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96597"/>
      <w:bookmarkStart w:id="1" w:name="_Toc15377425"/>
      <w:bookmarkStart w:id="2" w:name="_Toc15396475"/>
      <w:bookmarkStart w:id="3" w:name="_Toc15377193"/>
      <w:bookmarkStart w:id="4" w:name="_Toc15378441"/>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eastAsia="zh-CN"/>
        </w:rPr>
      </w:pPr>
      <w:bookmarkStart w:id="6" w:name="_Toc15396476"/>
      <w:bookmarkStart w:id="7" w:name="_Toc15377194"/>
      <w:bookmarkStart w:id="8" w:name="_Toc15377426"/>
      <w:bookmarkStart w:id="9" w:name="_Toc15378442"/>
      <w:bookmarkStart w:id="10" w:name="_Toc15396598"/>
      <w:r>
        <w:rPr>
          <w:rFonts w:hint="eastAsia" w:ascii="方正小标宋简体" w:hAnsi="方正小标宋简体" w:eastAsia="方正小标宋简体" w:cs="方正小标宋简体"/>
          <w:sz w:val="72"/>
          <w:szCs w:val="72"/>
        </w:rPr>
        <w:t>四川省</w:t>
      </w:r>
      <w:bookmarkEnd w:id="5"/>
      <w:bookmarkStart w:id="11" w:name="_Toc15306268"/>
      <w:r>
        <w:rPr>
          <w:rFonts w:hint="eastAsia" w:ascii="方正小标宋简体" w:hAnsi="方正小标宋简体" w:eastAsia="方正小标宋简体" w:cs="方正小标宋简体"/>
          <w:sz w:val="72"/>
          <w:szCs w:val="72"/>
          <w:lang w:eastAsia="zh-CN"/>
        </w:rPr>
        <w:t>攀枝花市审计局</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rPr>
          <w:sz w:val="32"/>
          <w:szCs w:val="32"/>
        </w:rPr>
      </w:pPr>
      <w:r>
        <w:rPr>
          <w:rFonts w:hint="eastAsia"/>
          <w:sz w:val="32"/>
          <w:szCs w:val="32"/>
        </w:rPr>
        <w:t>公开时间：2022年</w:t>
      </w:r>
      <w:r>
        <w:rPr>
          <w:rFonts w:hint="eastAsia"/>
          <w:sz w:val="32"/>
          <w:szCs w:val="32"/>
          <w:lang w:val="en-US" w:eastAsia="zh-CN"/>
        </w:rPr>
        <w:t>9</w:t>
      </w:r>
      <w:r>
        <w:rPr>
          <w:rFonts w:hint="eastAsia"/>
          <w:sz w:val="32"/>
          <w:szCs w:val="32"/>
        </w:rPr>
        <w:t>月</w:t>
      </w:r>
      <w:r>
        <w:rPr>
          <w:rFonts w:hint="eastAsia"/>
          <w:sz w:val="32"/>
          <w:szCs w:val="32"/>
          <w:lang w:val="en-US" w:eastAsia="zh-CN"/>
        </w:rPr>
        <w:t>14</w:t>
      </w:r>
      <w:r>
        <w:rPr>
          <w:rFonts w:hint="eastAsia"/>
          <w:sz w:val="32"/>
          <w:szCs w:val="32"/>
        </w:rPr>
        <w:t>日</w:t>
      </w:r>
    </w:p>
    <w:p/>
    <w:p>
      <w:pPr>
        <w:pStyle w:val="10"/>
        <w:keepNext w:val="0"/>
        <w:keepLines w:val="0"/>
        <w:pageBreakBefore w:val="0"/>
        <w:widowControl w:val="0"/>
        <w:kinsoku/>
        <w:wordWrap/>
        <w:overflowPunct/>
        <w:topLinePunct w:val="0"/>
        <w:autoSpaceDE/>
        <w:autoSpaceDN/>
        <w:bidi w:val="0"/>
        <w:adjustRightInd w:val="0"/>
        <w:snapToGrid w:val="0"/>
        <w:spacing w:before="0" w:line="590" w:lineRule="exact"/>
        <w:jc w:val="distribute"/>
        <w:textAlignment w:val="auto"/>
        <w:rPr>
          <w:rFonts w:hint="eastAsia" w:asciiTheme="minorEastAsia" w:hAnsiTheme="minorEastAsia" w:eastAsiaTheme="minorEastAsia" w:cstheme="minorEastAsia"/>
          <w:sz w:val="24"/>
          <w:szCs w:val="24"/>
          <w:lang w:val="en-US" w:eastAsia="zh-CN"/>
        </w:rPr>
      </w:pPr>
      <w:r>
        <w:rPr>
          <w:rFonts w:hint="eastAsia" w:ascii="仿宋" w:hAnsi="仿宋" w:eastAsia="仿宋" w:cs="仿宋"/>
          <w:sz w:val="32"/>
          <w:szCs w:val="32"/>
        </w:rPr>
        <w:t>第一部分 部门概况</w:t>
      </w:r>
      <w:r>
        <w:rPr>
          <w:rFonts w:hint="eastAsia" w:asciiTheme="minorEastAsia" w:hAnsiTheme="minorEastAsia" w:eastAsiaTheme="minorEastAsia" w:cstheme="minorEastAsia"/>
          <w:sz w:val="24"/>
          <w:lang w:val="en-US" w:eastAsia="zh-CN"/>
        </w:rPr>
        <w:t>................................................................................</w:t>
      </w:r>
      <w:r>
        <w:rPr>
          <w:rFonts w:hint="eastAsia" w:ascii="仿宋" w:hAnsi="仿宋" w:eastAsia="仿宋" w:cs="仿宋"/>
          <w:sz w:val="32"/>
          <w:szCs w:val="32"/>
          <w:lang w:val="en-US" w:eastAsia="zh-CN"/>
        </w:rPr>
        <w:t>4</w:t>
      </w:r>
    </w:p>
    <w:p>
      <w:pPr>
        <w:pStyle w:val="11"/>
        <w:keepNext w:val="0"/>
        <w:keepLines w:val="0"/>
        <w:pageBreakBefore w:val="0"/>
        <w:widowControl w:val="0"/>
        <w:kinsoku/>
        <w:wordWrap/>
        <w:overflowPunct/>
        <w:topLinePunct w:val="0"/>
        <w:autoSpaceDE/>
        <w:autoSpaceDN/>
        <w:bidi w:val="0"/>
        <w:adjustRightInd w:val="0"/>
        <w:snapToGrid w:val="0"/>
        <w:spacing w:line="440" w:lineRule="exact"/>
        <w:jc w:val="distribute"/>
        <w:textAlignment w:val="auto"/>
        <w:rPr>
          <w:rFonts w:hint="eastAsia" w:asciiTheme="minorEastAsia" w:hAnsiTheme="minorEastAsia" w:eastAsiaTheme="minorEastAsia" w:cstheme="minorEastAsia"/>
          <w:sz w:val="24"/>
          <w:lang w:val="en-US" w:eastAsia="zh-CN"/>
        </w:rPr>
      </w:pPr>
      <w:r>
        <w:rPr>
          <w:rFonts w:hint="default" w:ascii="仿宋" w:hAnsi="仿宋" w:eastAsia="仿宋" w:cs="仿宋"/>
          <w:sz w:val="32"/>
          <w:szCs w:val="32"/>
          <w:lang w:val="en"/>
        </w:rPr>
        <w:t xml:space="preserve"> </w:t>
      </w:r>
      <w:r>
        <w:rPr>
          <w:rFonts w:hint="eastAsia" w:ascii="仿宋" w:hAnsi="仿宋" w:eastAsia="仿宋" w:cs="仿宋"/>
          <w:sz w:val="32"/>
          <w:szCs w:val="32"/>
        </w:rPr>
        <w:t>一、基本职能及主要工作</w:t>
      </w:r>
      <w:r>
        <w:rPr>
          <w:rFonts w:hint="eastAsia" w:asciiTheme="minorEastAsia" w:hAnsiTheme="minorEastAsia" w:eastAsiaTheme="minorEastAsia" w:cstheme="minorEastAsia"/>
          <w:sz w:val="24"/>
          <w:lang w:val="en-US" w:eastAsia="zh-CN"/>
        </w:rPr>
        <w:t>.................................................................</w:t>
      </w:r>
      <w:r>
        <w:rPr>
          <w:rFonts w:hint="eastAsia" w:ascii="仿宋" w:hAnsi="仿宋" w:eastAsia="仿宋" w:cs="仿宋"/>
          <w:kern w:val="2"/>
          <w:sz w:val="32"/>
          <w:szCs w:val="32"/>
          <w:lang w:val="en-US" w:eastAsia="zh-CN" w:bidi="ar-SA"/>
        </w:rPr>
        <w:t>4</w:t>
      </w:r>
    </w:p>
    <w:p>
      <w:pPr>
        <w:pStyle w:val="11"/>
        <w:keepNext w:val="0"/>
        <w:keepLines w:val="0"/>
        <w:pageBreakBefore w:val="0"/>
        <w:widowControl w:val="0"/>
        <w:kinsoku/>
        <w:wordWrap/>
        <w:overflowPunct/>
        <w:topLinePunct w:val="0"/>
        <w:autoSpaceDE/>
        <w:autoSpaceDN/>
        <w:bidi w:val="0"/>
        <w:adjustRightInd w:val="0"/>
        <w:snapToGrid w:val="0"/>
        <w:spacing w:line="440" w:lineRule="exact"/>
        <w:jc w:val="distribute"/>
        <w:textAlignment w:val="auto"/>
        <w:rPr>
          <w:rFonts w:hint="eastAsia" w:asciiTheme="minorEastAsia" w:hAnsiTheme="minorEastAsia" w:eastAsiaTheme="minorEastAsia" w:cstheme="minorEastAsia"/>
          <w:sz w:val="24"/>
          <w:lang w:val="en-US" w:eastAsia="zh-CN"/>
        </w:rPr>
      </w:pPr>
      <w:r>
        <w:rPr>
          <w:rFonts w:hint="default" w:ascii="仿宋" w:hAnsi="仿宋" w:eastAsia="仿宋" w:cs="仿宋"/>
          <w:sz w:val="32"/>
          <w:szCs w:val="32"/>
          <w:lang w:val="en"/>
        </w:rPr>
        <w:t xml:space="preserve"> </w:t>
      </w:r>
      <w:r>
        <w:rPr>
          <w:rFonts w:hint="eastAsia" w:ascii="仿宋" w:hAnsi="仿宋" w:eastAsia="仿宋" w:cs="仿宋"/>
          <w:sz w:val="32"/>
          <w:szCs w:val="32"/>
        </w:rPr>
        <w:t>二、机构设置</w:t>
      </w:r>
      <w:r>
        <w:rPr>
          <w:rFonts w:hint="eastAsia" w:asciiTheme="minorEastAsia" w:hAnsiTheme="minorEastAsia" w:eastAsiaTheme="minorEastAsia" w:cstheme="minorEastAsia"/>
          <w:sz w:val="24"/>
          <w:lang w:val="en-US" w:eastAsia="zh-CN"/>
        </w:rPr>
        <w:t>.........................................................................................</w:t>
      </w:r>
      <w:r>
        <w:rPr>
          <w:rFonts w:hint="eastAsia" w:ascii="仿宋" w:hAnsi="仿宋" w:eastAsia="仿宋" w:cs="仿宋"/>
          <w:kern w:val="2"/>
          <w:sz w:val="32"/>
          <w:szCs w:val="32"/>
          <w:lang w:val="en-US" w:eastAsia="zh-CN" w:bidi="ar-SA"/>
        </w:rPr>
        <w:t>8</w:t>
      </w:r>
    </w:p>
    <w:p>
      <w:pPr>
        <w:pStyle w:val="10"/>
        <w:keepNext w:val="0"/>
        <w:keepLines w:val="0"/>
        <w:pageBreakBefore w:val="0"/>
        <w:widowControl w:val="0"/>
        <w:kinsoku/>
        <w:wordWrap/>
        <w:overflowPunct/>
        <w:topLinePunct w:val="0"/>
        <w:autoSpaceDE/>
        <w:autoSpaceDN/>
        <w:bidi w:val="0"/>
        <w:adjustRightInd w:val="0"/>
        <w:snapToGrid w:val="0"/>
        <w:spacing w:before="0" w:line="440" w:lineRule="exact"/>
        <w:jc w:val="distribute"/>
        <w:textAlignment w:val="auto"/>
        <w:rPr>
          <w:rFonts w:hint="eastAsia" w:asciiTheme="minorEastAsia" w:hAnsiTheme="minorEastAsia" w:eastAsiaTheme="minorEastAsia" w:cstheme="minorEastAsia"/>
          <w:sz w:val="24"/>
          <w:lang w:val="en-US" w:eastAsia="zh-CN"/>
        </w:rPr>
      </w:pPr>
      <w:r>
        <w:rPr>
          <w:rFonts w:hint="eastAsia" w:ascii="仿宋" w:hAnsi="仿宋" w:eastAsia="仿宋" w:cs="仿宋"/>
          <w:sz w:val="32"/>
          <w:szCs w:val="32"/>
        </w:rPr>
        <w:t>第二部分 2021年度部门决算情况说明</w:t>
      </w:r>
      <w:r>
        <w:rPr>
          <w:rFonts w:hint="eastAsia" w:asciiTheme="minorEastAsia" w:hAnsiTheme="minorEastAsia" w:eastAsiaTheme="minorEastAsia" w:cstheme="minorEastAsia"/>
          <w:sz w:val="24"/>
          <w:lang w:val="en-US" w:eastAsia="zh-CN"/>
        </w:rPr>
        <w:t>...............................................</w:t>
      </w:r>
      <w:r>
        <w:rPr>
          <w:rFonts w:hint="eastAsia" w:ascii="仿宋" w:hAnsi="仿宋" w:eastAsia="仿宋" w:cs="仿宋"/>
          <w:sz w:val="32"/>
          <w:szCs w:val="32"/>
          <w:lang w:val="en-US" w:eastAsia="zh-CN"/>
        </w:rPr>
        <w:t>8</w:t>
      </w:r>
    </w:p>
    <w:p>
      <w:pPr>
        <w:pStyle w:val="10"/>
        <w:keepNext w:val="0"/>
        <w:keepLines w:val="0"/>
        <w:pageBreakBefore w:val="0"/>
        <w:widowControl w:val="0"/>
        <w:kinsoku/>
        <w:wordWrap/>
        <w:overflowPunct/>
        <w:topLinePunct w:val="0"/>
        <w:autoSpaceDE/>
        <w:autoSpaceDN/>
        <w:bidi w:val="0"/>
        <w:adjustRightInd w:val="0"/>
        <w:snapToGrid w:val="0"/>
        <w:spacing w:before="0" w:line="440" w:lineRule="exact"/>
        <w:jc w:val="distribute"/>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一、收入支出决算总体情况说明</w:t>
      </w:r>
      <w:r>
        <w:rPr>
          <w:rFonts w:hint="eastAsia" w:asciiTheme="minorEastAsia" w:hAnsiTheme="minorEastAsia" w:eastAsiaTheme="minorEastAsia" w:cstheme="minorEastAsia"/>
          <w:sz w:val="24"/>
          <w:lang w:val="en-US" w:eastAsia="zh-CN"/>
        </w:rPr>
        <w:t>..................................................</w:t>
      </w:r>
      <w:r>
        <w:rPr>
          <w:rFonts w:hint="eastAsia" w:ascii="仿宋" w:hAnsi="仿宋" w:eastAsia="仿宋" w:cs="仿宋"/>
          <w:sz w:val="32"/>
          <w:szCs w:val="32"/>
          <w:lang w:val="en-US" w:eastAsia="zh-CN"/>
        </w:rPr>
        <w:t>8</w:t>
      </w:r>
    </w:p>
    <w:p>
      <w:pPr>
        <w:pStyle w:val="11"/>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distribute"/>
        <w:textAlignment w:val="auto"/>
        <w:rPr>
          <w:rFonts w:hint="eastAsia" w:asciiTheme="minorEastAsia" w:hAnsiTheme="minorEastAsia" w:eastAsiaTheme="minorEastAsia" w:cstheme="minorEastAsia"/>
          <w:sz w:val="24"/>
          <w:lang w:val="en-US" w:eastAsia="zh-CN"/>
        </w:rPr>
      </w:pPr>
      <w:r>
        <w:rPr>
          <w:rFonts w:hint="default"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二、收入决算情况说明</w:t>
      </w:r>
      <w:r>
        <w:rPr>
          <w:rFonts w:hint="eastAsia" w:asciiTheme="minorEastAsia" w:hAnsiTheme="minorEastAsia" w:eastAsiaTheme="minorEastAsia" w:cstheme="minorEastAsia"/>
          <w:sz w:val="24"/>
          <w:lang w:val="en-US" w:eastAsia="zh-CN"/>
        </w:rPr>
        <w:t>..............................................................</w:t>
      </w:r>
      <w:r>
        <w:rPr>
          <w:rFonts w:hint="eastAsia" w:ascii="仿宋" w:hAnsi="仿宋" w:eastAsia="仿宋" w:cs="仿宋"/>
          <w:kern w:val="2"/>
          <w:sz w:val="32"/>
          <w:szCs w:val="32"/>
          <w:lang w:val="en-US" w:eastAsia="zh-CN" w:bidi="ar-SA"/>
        </w:rPr>
        <w:t>9</w:t>
      </w:r>
    </w:p>
    <w:p>
      <w:pPr>
        <w:pStyle w:val="11"/>
        <w:keepNext w:val="0"/>
        <w:keepLines w:val="0"/>
        <w:pageBreakBefore w:val="0"/>
        <w:widowControl w:val="0"/>
        <w:kinsoku/>
        <w:wordWrap/>
        <w:overflowPunct/>
        <w:topLinePunct w:val="0"/>
        <w:autoSpaceDE/>
        <w:autoSpaceDN/>
        <w:bidi w:val="0"/>
        <w:adjustRightInd w:val="0"/>
        <w:snapToGrid w:val="0"/>
        <w:spacing w:line="440" w:lineRule="exact"/>
        <w:jc w:val="distribute"/>
        <w:textAlignment w:val="auto"/>
        <w:rPr>
          <w:rFonts w:hint="eastAsia" w:asciiTheme="minorEastAsia" w:hAnsiTheme="minorEastAsia" w:eastAsiaTheme="minorEastAsia" w:cstheme="minorEastAsia"/>
          <w:sz w:val="24"/>
          <w:lang w:val="en-US" w:eastAsia="zh-CN"/>
        </w:rPr>
      </w:pPr>
      <w:r>
        <w:rPr>
          <w:rFonts w:hint="default" w:asciiTheme="minorEastAsia" w:hAnsiTheme="minorEastAsia" w:eastAsiaTheme="minorEastAsia" w:cstheme="minorEastAsia"/>
          <w:sz w:val="24"/>
          <w:lang w:val="en"/>
        </w:rPr>
        <w:t xml:space="preserve">  </w:t>
      </w:r>
      <w:r>
        <w:rPr>
          <w:rFonts w:hint="eastAsia" w:ascii="仿宋" w:hAnsi="仿宋" w:eastAsia="仿宋" w:cs="仿宋"/>
          <w:sz w:val="32"/>
          <w:szCs w:val="32"/>
        </w:rPr>
        <w:t>三、支出决算情况说明</w:t>
      </w:r>
      <w:r>
        <w:rPr>
          <w:rFonts w:hint="eastAsia" w:asciiTheme="minorEastAsia" w:hAnsiTheme="minorEastAsia" w:eastAsiaTheme="minorEastAsia" w:cstheme="minorEastAsia"/>
          <w:sz w:val="24"/>
          <w:lang w:val="en-US" w:eastAsia="zh-CN"/>
        </w:rPr>
        <w:t>..............................................................</w:t>
      </w:r>
      <w:r>
        <w:rPr>
          <w:rFonts w:hint="eastAsia" w:ascii="仿宋" w:hAnsi="仿宋" w:eastAsia="仿宋" w:cs="仿宋"/>
          <w:kern w:val="2"/>
          <w:sz w:val="32"/>
          <w:szCs w:val="32"/>
          <w:lang w:val="en-US" w:eastAsia="zh-CN" w:bidi="ar-SA"/>
        </w:rPr>
        <w:t>10</w:t>
      </w:r>
    </w:p>
    <w:p>
      <w:pPr>
        <w:pStyle w:val="11"/>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distribute"/>
        <w:textAlignment w:val="auto"/>
        <w:rPr>
          <w:rFonts w:hint="eastAsia" w:asciiTheme="minorEastAsia" w:hAnsiTheme="minorEastAsia" w:eastAsiaTheme="minorEastAsia" w:cstheme="minorEastAsia"/>
          <w:sz w:val="24"/>
          <w:lang w:val="en-US" w:eastAsia="zh-CN"/>
        </w:rPr>
      </w:pPr>
      <w:r>
        <w:rPr>
          <w:rFonts w:hint="default" w:ascii="仿宋" w:hAnsi="仿宋" w:eastAsia="仿宋" w:cs="仿宋"/>
          <w:sz w:val="32"/>
          <w:szCs w:val="32"/>
          <w:lang w:val="en"/>
        </w:rPr>
        <w:t xml:space="preserve">    </w:t>
      </w:r>
      <w:r>
        <w:rPr>
          <w:rFonts w:hint="eastAsia" w:ascii="仿宋" w:hAnsi="仿宋" w:eastAsia="仿宋" w:cs="仿宋"/>
          <w:sz w:val="32"/>
          <w:szCs w:val="32"/>
        </w:rPr>
        <w:t>四、财政拨款收入支出决算总体情况说明</w:t>
      </w:r>
      <w:r>
        <w:rPr>
          <w:rFonts w:hint="eastAsia" w:asciiTheme="minorEastAsia" w:hAnsiTheme="minorEastAsia" w:eastAsiaTheme="minorEastAsia" w:cstheme="minorEastAsia"/>
          <w:sz w:val="24"/>
          <w:lang w:val="en-US" w:eastAsia="zh-CN"/>
        </w:rPr>
        <w:t>.............................</w:t>
      </w:r>
      <w:r>
        <w:rPr>
          <w:rFonts w:hint="eastAsia" w:ascii="仿宋" w:hAnsi="仿宋" w:eastAsia="仿宋" w:cs="仿宋"/>
          <w:kern w:val="2"/>
          <w:sz w:val="32"/>
          <w:szCs w:val="32"/>
          <w:lang w:val="en-US" w:eastAsia="zh-CN" w:bidi="ar-SA"/>
        </w:rPr>
        <w:t>11</w:t>
      </w:r>
    </w:p>
    <w:p>
      <w:pPr>
        <w:pStyle w:val="11"/>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distribute"/>
        <w:textAlignment w:val="auto"/>
        <w:rPr>
          <w:rFonts w:hint="eastAsia" w:asciiTheme="minorEastAsia" w:hAnsiTheme="minorEastAsia" w:eastAsiaTheme="minorEastAsia" w:cstheme="minorEastAsia"/>
          <w:sz w:val="24"/>
          <w:lang w:val="en-US" w:eastAsia="zh-CN"/>
        </w:rPr>
      </w:pPr>
      <w:r>
        <w:rPr>
          <w:rFonts w:hint="default" w:ascii="仿宋" w:hAnsi="仿宋" w:eastAsia="仿宋" w:cs="仿宋"/>
          <w:sz w:val="32"/>
          <w:szCs w:val="32"/>
          <w:lang w:val="en"/>
        </w:rPr>
        <w:t xml:space="preserve">    </w:t>
      </w:r>
      <w:r>
        <w:rPr>
          <w:rFonts w:hint="eastAsia" w:ascii="仿宋" w:hAnsi="仿宋" w:eastAsia="仿宋" w:cs="仿宋"/>
          <w:sz w:val="32"/>
          <w:szCs w:val="32"/>
        </w:rPr>
        <w:t>五、一般公共预算财政拨款支出决算情况说明</w:t>
      </w:r>
      <w:r>
        <w:rPr>
          <w:rFonts w:hint="eastAsia" w:asciiTheme="minorEastAsia" w:hAnsiTheme="minorEastAsia" w:eastAsiaTheme="minorEastAsia" w:cstheme="minorEastAsia"/>
          <w:sz w:val="24"/>
          <w:lang w:val="en-US" w:eastAsia="zh-CN"/>
        </w:rPr>
        <w:t>..................</w:t>
      </w:r>
      <w:r>
        <w:rPr>
          <w:rFonts w:hint="eastAsia" w:ascii="仿宋" w:hAnsi="仿宋" w:eastAsia="仿宋" w:cs="仿宋"/>
          <w:kern w:val="2"/>
          <w:sz w:val="32"/>
          <w:szCs w:val="32"/>
          <w:lang w:val="en-US" w:eastAsia="zh-CN" w:bidi="ar-SA"/>
        </w:rPr>
        <w:t>12</w:t>
      </w:r>
    </w:p>
    <w:p>
      <w:pPr>
        <w:pStyle w:val="11"/>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distribute"/>
        <w:textAlignment w:val="auto"/>
        <w:rPr>
          <w:rFonts w:hint="default" w:asciiTheme="minorEastAsia" w:hAnsiTheme="minorEastAsia" w:eastAsiaTheme="minorEastAsia" w:cstheme="minorEastAsia"/>
          <w:sz w:val="24"/>
          <w:lang w:val="en" w:eastAsia="zh-CN"/>
        </w:rPr>
      </w:pPr>
      <w:r>
        <w:rPr>
          <w:rFonts w:hint="default" w:ascii="仿宋" w:hAnsi="仿宋" w:eastAsia="仿宋" w:cs="仿宋"/>
          <w:sz w:val="32"/>
          <w:szCs w:val="32"/>
          <w:lang w:val="en"/>
        </w:rPr>
        <w:t xml:space="preserve">    </w:t>
      </w:r>
      <w:r>
        <w:rPr>
          <w:rFonts w:hint="eastAsia" w:ascii="仿宋" w:hAnsi="仿宋" w:eastAsia="仿宋" w:cs="仿宋"/>
          <w:sz w:val="32"/>
          <w:szCs w:val="32"/>
        </w:rPr>
        <w:t>六</w:t>
      </w:r>
      <w:r>
        <w:rPr>
          <w:rFonts w:hint="default" w:ascii="仿宋" w:hAnsi="仿宋" w:eastAsia="仿宋" w:cs="仿宋"/>
          <w:sz w:val="32"/>
          <w:szCs w:val="32"/>
          <w:lang w:val="en"/>
        </w:rPr>
        <w:t>、</w:t>
      </w:r>
      <w:r>
        <w:rPr>
          <w:rFonts w:hint="eastAsia" w:ascii="仿宋" w:hAnsi="仿宋" w:eastAsia="仿宋" w:cs="仿宋"/>
          <w:sz w:val="32"/>
          <w:szCs w:val="32"/>
        </w:rPr>
        <w:t>一般公共预算财政拨款基本支出决算情况说明</w:t>
      </w:r>
      <w:r>
        <w:rPr>
          <w:rFonts w:hint="eastAsia" w:asciiTheme="minorEastAsia" w:hAnsiTheme="minorEastAsia" w:eastAsiaTheme="minorEastAsia" w:cstheme="minorEastAsia"/>
          <w:sz w:val="24"/>
          <w:lang w:val="en-US" w:eastAsia="zh-CN"/>
        </w:rPr>
        <w:t>.......</w:t>
      </w:r>
      <w:r>
        <w:rPr>
          <w:rFonts w:hint="default" w:ascii="仿宋" w:hAnsi="仿宋" w:eastAsia="仿宋" w:cs="仿宋"/>
          <w:kern w:val="2"/>
          <w:sz w:val="32"/>
          <w:szCs w:val="32"/>
          <w:lang w:val="en" w:eastAsia="zh-CN" w:bidi="ar-SA"/>
        </w:rPr>
        <w:t>15</w:t>
      </w:r>
    </w:p>
    <w:p>
      <w:pPr>
        <w:pStyle w:val="11"/>
        <w:keepNext w:val="0"/>
        <w:keepLines w:val="0"/>
        <w:pageBreakBefore w:val="0"/>
        <w:widowControl w:val="0"/>
        <w:kinsoku/>
        <w:wordWrap/>
        <w:overflowPunct/>
        <w:topLinePunct w:val="0"/>
        <w:autoSpaceDE/>
        <w:autoSpaceDN/>
        <w:bidi w:val="0"/>
        <w:adjustRightInd w:val="0"/>
        <w:snapToGrid w:val="0"/>
        <w:spacing w:line="440" w:lineRule="exact"/>
        <w:jc w:val="distribute"/>
        <w:textAlignment w:val="auto"/>
        <w:rPr>
          <w:rFonts w:hint="eastAsia" w:asciiTheme="minorEastAsia" w:hAnsiTheme="minorEastAsia" w:eastAsiaTheme="minorEastAsia" w:cstheme="minorEastAsia"/>
          <w:sz w:val="24"/>
          <w:lang w:val="en-US" w:eastAsia="zh-CN"/>
        </w:rPr>
      </w:pPr>
      <w:r>
        <w:rPr>
          <w:rFonts w:hint="default" w:ascii="仿宋" w:hAnsi="仿宋" w:eastAsia="仿宋" w:cs="仿宋"/>
          <w:sz w:val="32"/>
          <w:szCs w:val="32"/>
          <w:lang w:val="en"/>
        </w:rPr>
        <w:t xml:space="preserve"> </w:t>
      </w:r>
      <w:r>
        <w:rPr>
          <w:rFonts w:hint="eastAsia" w:ascii="仿宋" w:hAnsi="仿宋" w:eastAsia="仿宋" w:cs="仿宋"/>
          <w:sz w:val="32"/>
          <w:szCs w:val="32"/>
        </w:rPr>
        <w:t>七、“三公”经费财政拨款支出决算情况说明</w:t>
      </w:r>
      <w:r>
        <w:rPr>
          <w:rFonts w:hint="eastAsia" w:asciiTheme="minorEastAsia" w:hAnsiTheme="minorEastAsia" w:eastAsiaTheme="minorEastAsia" w:cstheme="minorEastAsia"/>
          <w:sz w:val="24"/>
          <w:lang w:val="en-US" w:eastAsia="zh-CN"/>
        </w:rPr>
        <w:t>........................</w:t>
      </w:r>
      <w:r>
        <w:rPr>
          <w:rFonts w:hint="eastAsia" w:ascii="仿宋" w:hAnsi="仿宋" w:eastAsia="仿宋" w:cs="仿宋"/>
          <w:kern w:val="2"/>
          <w:sz w:val="32"/>
          <w:szCs w:val="32"/>
          <w:lang w:val="en-US" w:eastAsia="zh-CN" w:bidi="ar-SA"/>
        </w:rPr>
        <w:t>16</w:t>
      </w:r>
    </w:p>
    <w:p>
      <w:pPr>
        <w:pStyle w:val="11"/>
        <w:keepNext w:val="0"/>
        <w:keepLines w:val="0"/>
        <w:pageBreakBefore w:val="0"/>
        <w:widowControl w:val="0"/>
        <w:kinsoku/>
        <w:wordWrap/>
        <w:overflowPunct/>
        <w:topLinePunct w:val="0"/>
        <w:autoSpaceDE/>
        <w:autoSpaceDN/>
        <w:bidi w:val="0"/>
        <w:adjustRightInd w:val="0"/>
        <w:snapToGrid w:val="0"/>
        <w:spacing w:line="440" w:lineRule="exact"/>
        <w:jc w:val="distribute"/>
        <w:textAlignment w:val="auto"/>
        <w:rPr>
          <w:rFonts w:hint="eastAsia" w:asciiTheme="minorEastAsia" w:hAnsiTheme="minorEastAsia" w:eastAsiaTheme="minorEastAsia" w:cstheme="minorEastAsia"/>
          <w:sz w:val="24"/>
          <w:lang w:val="en-US" w:eastAsia="zh-CN"/>
        </w:rPr>
      </w:pPr>
      <w:r>
        <w:rPr>
          <w:rFonts w:hint="default" w:ascii="仿宋" w:hAnsi="仿宋" w:eastAsia="仿宋" w:cs="仿宋"/>
          <w:sz w:val="32"/>
          <w:szCs w:val="32"/>
          <w:lang w:val="en"/>
        </w:rPr>
        <w:t xml:space="preserve"> </w:t>
      </w:r>
      <w:r>
        <w:rPr>
          <w:rFonts w:hint="eastAsia" w:ascii="仿宋" w:hAnsi="仿宋" w:eastAsia="仿宋" w:cs="仿宋"/>
          <w:sz w:val="32"/>
          <w:szCs w:val="32"/>
        </w:rPr>
        <w:t>八、政府性基金预算支出决算情况说明</w:t>
      </w:r>
      <w:r>
        <w:rPr>
          <w:rFonts w:hint="eastAsia" w:asciiTheme="minorEastAsia" w:hAnsiTheme="minorEastAsia" w:eastAsiaTheme="minorEastAsia" w:cstheme="minorEastAsia"/>
          <w:sz w:val="24"/>
          <w:lang w:val="en-US" w:eastAsia="zh-CN"/>
        </w:rPr>
        <w:t>........................</w:t>
      </w:r>
      <w:r>
        <w:rPr>
          <w:rFonts w:hint="eastAsia" w:ascii="仿宋" w:hAnsi="仿宋" w:eastAsia="仿宋" w:cs="仿宋"/>
          <w:kern w:val="2"/>
          <w:sz w:val="32"/>
          <w:szCs w:val="32"/>
          <w:lang w:val="en-US" w:eastAsia="zh-CN" w:bidi="ar-SA"/>
        </w:rPr>
        <w:t>18</w:t>
      </w:r>
    </w:p>
    <w:p>
      <w:pPr>
        <w:pStyle w:val="11"/>
        <w:keepNext w:val="0"/>
        <w:keepLines w:val="0"/>
        <w:pageBreakBefore w:val="0"/>
        <w:widowControl w:val="0"/>
        <w:kinsoku/>
        <w:wordWrap/>
        <w:overflowPunct/>
        <w:topLinePunct w:val="0"/>
        <w:autoSpaceDE/>
        <w:autoSpaceDN/>
        <w:bidi w:val="0"/>
        <w:adjustRightInd w:val="0"/>
        <w:snapToGrid w:val="0"/>
        <w:spacing w:line="440" w:lineRule="exact"/>
        <w:ind w:leftChars="0"/>
        <w:jc w:val="distribute"/>
        <w:textAlignment w:val="auto"/>
        <w:rPr>
          <w:rFonts w:hint="eastAsia" w:asciiTheme="minorEastAsia" w:hAnsiTheme="minorEastAsia" w:eastAsiaTheme="minorEastAsia" w:cstheme="minorEastAsia"/>
          <w:sz w:val="24"/>
          <w:lang w:val="en-US" w:eastAsia="zh-CN"/>
        </w:rPr>
      </w:pPr>
      <w:r>
        <w:rPr>
          <w:rFonts w:hint="default" w:ascii="仿宋" w:hAnsi="仿宋" w:eastAsia="仿宋" w:cs="仿宋"/>
          <w:sz w:val="32"/>
          <w:szCs w:val="32"/>
          <w:lang w:val="en"/>
        </w:rPr>
        <w:t xml:space="preserve"> </w:t>
      </w:r>
      <w:r>
        <w:rPr>
          <w:rFonts w:hint="eastAsia" w:ascii="仿宋" w:hAnsi="仿宋" w:eastAsia="仿宋" w:cs="仿宋"/>
          <w:sz w:val="32"/>
          <w:szCs w:val="32"/>
        </w:rPr>
        <w:t>九、国有资本经营预算支出决算情况说明</w:t>
      </w:r>
      <w:r>
        <w:rPr>
          <w:rFonts w:hint="eastAsia" w:asciiTheme="minorEastAsia" w:hAnsiTheme="minorEastAsia" w:eastAsiaTheme="minorEastAsia" w:cstheme="minorEastAsia"/>
          <w:sz w:val="24"/>
          <w:lang w:val="en-US" w:eastAsia="zh-CN"/>
        </w:rPr>
        <w:t>...............</w:t>
      </w:r>
      <w:r>
        <w:rPr>
          <w:rFonts w:hint="eastAsia" w:ascii="仿宋" w:hAnsi="仿宋" w:eastAsia="仿宋" w:cs="仿宋"/>
          <w:kern w:val="2"/>
          <w:sz w:val="32"/>
          <w:szCs w:val="32"/>
          <w:lang w:val="en-US" w:eastAsia="zh-CN" w:bidi="ar-SA"/>
        </w:rPr>
        <w:t>18</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175"/>
        <w:jc w:val="distribute"/>
        <w:textAlignment w:val="auto"/>
        <w:rPr>
          <w:rFonts w:hint="eastAsia" w:asciiTheme="minorEastAsia" w:hAnsiTheme="minorEastAsia" w:eastAsiaTheme="minorEastAsia" w:cstheme="minorEastAsia"/>
          <w:sz w:val="24"/>
          <w:lang w:val="en-US" w:eastAsia="zh-CN"/>
        </w:rPr>
      </w:pPr>
      <w:r>
        <w:rPr>
          <w:rFonts w:hint="eastAsia" w:ascii="仿宋" w:hAnsi="仿宋" w:eastAsia="仿宋" w:cs="仿宋"/>
          <w:kern w:val="2"/>
          <w:sz w:val="32"/>
          <w:szCs w:val="32"/>
          <w:lang w:val="en-US" w:eastAsia="zh-CN" w:bidi="ar-SA"/>
        </w:rPr>
        <w:t>十、其他重要事项的情况说明</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eastAsia="zh-CN"/>
        </w:rPr>
        <w:t>.............................</w:t>
      </w:r>
      <w:r>
        <w:rPr>
          <w:rFonts w:hint="eastAsia" w:ascii="仿宋" w:hAnsi="仿宋" w:eastAsia="仿宋" w:cs="仿宋"/>
          <w:kern w:val="2"/>
          <w:sz w:val="32"/>
          <w:szCs w:val="32"/>
          <w:lang w:val="en-US" w:eastAsia="zh-CN" w:bidi="ar-SA"/>
        </w:rPr>
        <w:t>18</w:t>
      </w:r>
    </w:p>
    <w:p>
      <w:pPr>
        <w:keepNext w:val="0"/>
        <w:keepLines w:val="0"/>
        <w:pageBreakBefore w:val="0"/>
        <w:widowControl w:val="0"/>
        <w:kinsoku/>
        <w:wordWrap/>
        <w:overflowPunct/>
        <w:topLinePunct w:val="0"/>
        <w:autoSpaceDE/>
        <w:autoSpaceDN/>
        <w:bidi w:val="0"/>
        <w:adjustRightInd w:val="0"/>
        <w:snapToGrid w:val="0"/>
        <w:spacing w:line="440" w:lineRule="exact"/>
        <w:jc w:val="distribute"/>
        <w:textAlignment w:val="auto"/>
        <w:rPr>
          <w:rFonts w:hint="default" w:asciiTheme="minorEastAsia" w:hAnsiTheme="minorEastAsia" w:eastAsiaTheme="minorEastAsia" w:cstheme="minorEastAsia"/>
          <w:sz w:val="24"/>
          <w:szCs w:val="24"/>
          <w:lang w:val="en-US" w:eastAsia="zh-CN"/>
        </w:rPr>
      </w:pPr>
      <w:r>
        <w:rPr>
          <w:rFonts w:hint="eastAsia" w:ascii="仿宋" w:hAnsi="仿宋" w:eastAsia="仿宋" w:cs="仿宋"/>
          <w:kern w:val="2"/>
          <w:sz w:val="32"/>
          <w:szCs w:val="32"/>
          <w:lang w:val="en-US" w:eastAsia="zh-CN" w:bidi="ar-SA"/>
        </w:rPr>
        <w:t>第三部分</w:t>
      </w:r>
      <w:r>
        <w:rPr>
          <w:rFonts w:hint="default" w:ascii="仿宋" w:hAnsi="仿宋" w:eastAsia="仿宋" w:cs="仿宋"/>
          <w:kern w:val="2"/>
          <w:sz w:val="32"/>
          <w:szCs w:val="32"/>
          <w:lang w:val="en" w:eastAsia="zh-CN" w:bidi="ar-SA"/>
        </w:rPr>
        <w:t xml:space="preserve"> </w:t>
      </w:r>
      <w:r>
        <w:rPr>
          <w:rFonts w:hint="eastAsia" w:ascii="仿宋" w:hAnsi="仿宋" w:eastAsia="仿宋" w:cs="仿宋"/>
          <w:kern w:val="2"/>
          <w:sz w:val="32"/>
          <w:szCs w:val="32"/>
          <w:lang w:val="en-US" w:eastAsia="zh-CN" w:bidi="ar-SA"/>
        </w:rPr>
        <w:t>名词解释</w:t>
      </w:r>
      <w:r>
        <w:rPr>
          <w:rFonts w:hint="eastAsia" w:asciiTheme="minorEastAsia" w:hAnsiTheme="minorEastAsia" w:eastAsiaTheme="minorEastAsia" w:cstheme="minorEastAsia"/>
          <w:sz w:val="24"/>
          <w:lang w:val="en-US" w:eastAsia="zh-CN"/>
        </w:rPr>
        <w:t>................................................</w:t>
      </w:r>
      <w:r>
        <w:rPr>
          <w:rFonts w:hint="eastAsia" w:ascii="仿宋" w:hAnsi="仿宋" w:eastAsia="仿宋" w:cs="仿宋"/>
          <w:kern w:val="2"/>
          <w:sz w:val="32"/>
          <w:szCs w:val="32"/>
          <w:lang w:val="en-US" w:eastAsia="zh-CN" w:bidi="ar-SA"/>
        </w:rPr>
        <w:t>20</w:t>
      </w:r>
    </w:p>
    <w:p>
      <w:pPr>
        <w:pStyle w:val="10"/>
        <w:keepNext w:val="0"/>
        <w:keepLines w:val="0"/>
        <w:pageBreakBefore w:val="0"/>
        <w:widowControl w:val="0"/>
        <w:kinsoku/>
        <w:wordWrap/>
        <w:overflowPunct/>
        <w:topLinePunct w:val="0"/>
        <w:autoSpaceDE/>
        <w:autoSpaceDN/>
        <w:bidi w:val="0"/>
        <w:adjustRightInd w:val="0"/>
        <w:snapToGrid w:val="0"/>
        <w:spacing w:before="0" w:line="440" w:lineRule="exact"/>
        <w:jc w:val="distribute"/>
        <w:textAlignment w:val="auto"/>
        <w:rPr>
          <w:rFonts w:hint="default" w:asciiTheme="minorEastAsia" w:hAnsiTheme="minorEastAsia" w:eastAsiaTheme="minorEastAsia" w:cstheme="minorEastAsia"/>
          <w:sz w:val="24"/>
          <w:szCs w:val="24"/>
          <w:lang w:val="en-US" w:eastAsia="zh-CN"/>
        </w:rPr>
      </w:pPr>
      <w:r>
        <w:rPr>
          <w:rFonts w:hint="eastAsia" w:ascii="仿宋" w:hAnsi="仿宋" w:eastAsia="仿宋" w:cs="仿宋"/>
          <w:kern w:val="2"/>
          <w:sz w:val="32"/>
          <w:szCs w:val="32"/>
          <w:lang w:val="en-US" w:eastAsia="zh-CN" w:bidi="ar-SA"/>
        </w:rPr>
        <w:t xml:space="preserve">第四部分 </w:t>
      </w:r>
      <w:r>
        <w:rPr>
          <w:rFonts w:hint="default" w:cs="仿宋"/>
          <w:kern w:val="2"/>
          <w:sz w:val="32"/>
          <w:szCs w:val="32"/>
          <w:lang w:val="en" w:eastAsia="zh-CN" w:bidi="ar-SA"/>
        </w:rPr>
        <w:t xml:space="preserve"> </w:t>
      </w:r>
      <w:r>
        <w:rPr>
          <w:rFonts w:hint="eastAsia" w:ascii="仿宋" w:hAnsi="仿宋" w:eastAsia="仿宋" w:cs="仿宋"/>
          <w:kern w:val="2"/>
          <w:sz w:val="32"/>
          <w:szCs w:val="32"/>
          <w:lang w:val="en-US" w:eastAsia="zh-CN" w:bidi="ar-SA"/>
        </w:rPr>
        <w:t>附件</w:t>
      </w:r>
      <w:r>
        <w:rPr>
          <w:rFonts w:hint="eastAsia" w:asciiTheme="minorEastAsia" w:hAnsiTheme="minorEastAsia" w:eastAsiaTheme="minorEastAsia" w:cstheme="minorEastAsia"/>
          <w:sz w:val="24"/>
          <w:lang w:val="en-US" w:eastAsia="zh-CN"/>
        </w:rPr>
        <w:t>................................................................</w:t>
      </w:r>
      <w:r>
        <w:rPr>
          <w:rFonts w:hint="eastAsia" w:ascii="仿宋" w:hAnsi="仿宋" w:eastAsia="仿宋" w:cs="仿宋"/>
          <w:sz w:val="32"/>
          <w:szCs w:val="32"/>
          <w:lang w:val="en-US" w:eastAsia="zh-CN"/>
        </w:rPr>
        <w:t>23</w:t>
      </w:r>
    </w:p>
    <w:p>
      <w:pPr>
        <w:pStyle w:val="10"/>
        <w:keepNext w:val="0"/>
        <w:keepLines w:val="0"/>
        <w:pageBreakBefore w:val="0"/>
        <w:widowControl w:val="0"/>
        <w:kinsoku/>
        <w:wordWrap/>
        <w:overflowPunct/>
        <w:topLinePunct w:val="0"/>
        <w:autoSpaceDE/>
        <w:autoSpaceDN/>
        <w:bidi w:val="0"/>
        <w:adjustRightInd w:val="0"/>
        <w:snapToGrid w:val="0"/>
        <w:spacing w:before="0" w:line="440" w:lineRule="exact"/>
        <w:jc w:val="distribute"/>
        <w:textAlignment w:val="auto"/>
        <w:rPr>
          <w:rFonts w:hint="eastAsia" w:asciiTheme="minorEastAsia" w:hAnsiTheme="minorEastAsia" w:eastAsiaTheme="minorEastAsia" w:cstheme="minorEastAsia"/>
          <w:sz w:val="24"/>
          <w:szCs w:val="24"/>
          <w:lang w:val="en-US" w:eastAsia="zh-CN"/>
        </w:rPr>
      </w:pPr>
      <w:r>
        <w:rPr>
          <w:rFonts w:hint="eastAsia" w:ascii="仿宋" w:hAnsi="仿宋" w:eastAsia="仿宋" w:cs="仿宋"/>
          <w:kern w:val="2"/>
          <w:sz w:val="32"/>
          <w:szCs w:val="32"/>
          <w:lang w:val="en-US" w:eastAsia="zh-CN" w:bidi="ar-SA"/>
        </w:rPr>
        <w:t>第五部分 附表</w:t>
      </w:r>
      <w:r>
        <w:rPr>
          <w:rFonts w:hint="eastAsia" w:asciiTheme="minorEastAsia" w:hAnsiTheme="minorEastAsia" w:eastAsiaTheme="minorEastAsia" w:cstheme="minorEastAsia"/>
          <w:sz w:val="24"/>
          <w:lang w:val="en-US" w:eastAsia="zh-CN"/>
        </w:rPr>
        <w:t>.............................................</w:t>
      </w:r>
      <w:r>
        <w:rPr>
          <w:rFonts w:hint="eastAsia" w:ascii="仿宋" w:hAnsi="仿宋" w:eastAsia="仿宋" w:cs="仿宋"/>
          <w:sz w:val="32"/>
          <w:szCs w:val="32"/>
          <w:lang w:val="en-US" w:eastAsia="zh-CN"/>
        </w:rPr>
        <w:t>35</w:t>
      </w:r>
    </w:p>
    <w:p>
      <w:pPr>
        <w:pStyle w:val="11"/>
        <w:keepNext w:val="0"/>
        <w:keepLines w:val="0"/>
        <w:pageBreakBefore w:val="0"/>
        <w:widowControl w:val="0"/>
        <w:kinsoku/>
        <w:wordWrap/>
        <w:overflowPunct/>
        <w:topLinePunct w:val="0"/>
        <w:autoSpaceDE/>
        <w:autoSpaceDN/>
        <w:bidi w:val="0"/>
        <w:adjustRightInd w:val="0"/>
        <w:snapToGrid w:val="0"/>
        <w:spacing w:line="440" w:lineRule="exact"/>
        <w:jc w:val="distribute"/>
        <w:textAlignment w:val="auto"/>
        <w:rPr>
          <w:rFonts w:hint="eastAsia" w:asciiTheme="minorEastAsia" w:hAnsiTheme="minorEastAsia" w:eastAsiaTheme="minorEastAsia" w:cstheme="minorEastAsia"/>
          <w:sz w:val="24"/>
          <w:lang w:val="en-US" w:eastAsia="zh-CN"/>
        </w:rPr>
      </w:pPr>
      <w:r>
        <w:rPr>
          <w:rFonts w:hint="default" w:ascii="仿宋" w:hAnsi="仿宋" w:eastAsia="仿宋" w:cs="仿宋"/>
          <w:sz w:val="32"/>
          <w:szCs w:val="32"/>
          <w:lang w:val="en"/>
        </w:rPr>
        <w:t xml:space="preserve">  </w:t>
      </w:r>
      <w:r>
        <w:rPr>
          <w:rFonts w:hint="eastAsia" w:ascii="仿宋" w:hAnsi="仿宋" w:eastAsia="仿宋" w:cs="仿宋"/>
          <w:sz w:val="32"/>
          <w:szCs w:val="32"/>
        </w:rPr>
        <w:t>一、收入支出决算总表</w:t>
      </w:r>
      <w:r>
        <w:rPr>
          <w:rFonts w:hint="eastAsia" w:asciiTheme="minorEastAsia" w:hAnsiTheme="minorEastAsia" w:eastAsiaTheme="minorEastAsia" w:cstheme="minorEastAsia"/>
          <w:sz w:val="24"/>
          <w:lang w:val="en-US" w:eastAsia="zh-CN"/>
        </w:rPr>
        <w:t>........................................................</w:t>
      </w:r>
      <w:r>
        <w:rPr>
          <w:rFonts w:hint="eastAsia" w:ascii="仿宋" w:hAnsi="仿宋" w:eastAsia="仿宋" w:cs="仿宋"/>
          <w:kern w:val="2"/>
          <w:sz w:val="32"/>
          <w:szCs w:val="32"/>
          <w:lang w:val="en-US" w:eastAsia="zh-CN" w:bidi="ar-SA"/>
        </w:rPr>
        <w:t>35</w:t>
      </w:r>
    </w:p>
    <w:p>
      <w:pPr>
        <w:pStyle w:val="11"/>
        <w:keepNext w:val="0"/>
        <w:keepLines w:val="0"/>
        <w:pageBreakBefore w:val="0"/>
        <w:widowControl w:val="0"/>
        <w:kinsoku/>
        <w:wordWrap/>
        <w:overflowPunct/>
        <w:topLinePunct w:val="0"/>
        <w:autoSpaceDE/>
        <w:autoSpaceDN/>
        <w:bidi w:val="0"/>
        <w:adjustRightInd w:val="0"/>
        <w:snapToGrid w:val="0"/>
        <w:spacing w:line="440" w:lineRule="exact"/>
        <w:jc w:val="distribute"/>
        <w:textAlignment w:val="auto"/>
        <w:rPr>
          <w:rFonts w:hint="eastAsia" w:asciiTheme="minorEastAsia" w:hAnsiTheme="minorEastAsia" w:eastAsiaTheme="minorEastAsia" w:cstheme="minorEastAsia"/>
          <w:sz w:val="24"/>
          <w:lang w:val="en-US" w:eastAsia="zh-CN"/>
        </w:rPr>
      </w:pPr>
      <w:r>
        <w:rPr>
          <w:rFonts w:hint="default" w:ascii="仿宋" w:hAnsi="仿宋" w:eastAsia="仿宋" w:cs="仿宋"/>
          <w:sz w:val="32"/>
          <w:szCs w:val="32"/>
          <w:lang w:val="en"/>
        </w:rPr>
        <w:t xml:space="preserve">  </w:t>
      </w:r>
      <w:r>
        <w:rPr>
          <w:rFonts w:hint="eastAsia" w:ascii="仿宋" w:hAnsi="仿宋" w:eastAsia="仿宋" w:cs="仿宋"/>
          <w:sz w:val="32"/>
          <w:szCs w:val="32"/>
        </w:rPr>
        <w:t>二、收入决算表</w:t>
      </w:r>
      <w:r>
        <w:rPr>
          <w:rFonts w:hint="eastAsia" w:asciiTheme="minorEastAsia" w:hAnsiTheme="minorEastAsia" w:eastAsiaTheme="minorEastAsia" w:cstheme="minorEastAsia"/>
          <w:sz w:val="24"/>
          <w:lang w:val="en-US" w:eastAsia="zh-CN"/>
        </w:rPr>
        <w:t>.......................................................</w:t>
      </w:r>
      <w:r>
        <w:rPr>
          <w:rFonts w:hint="eastAsia" w:ascii="仿宋" w:hAnsi="仿宋" w:eastAsia="仿宋" w:cs="仿宋"/>
          <w:kern w:val="2"/>
          <w:sz w:val="32"/>
          <w:szCs w:val="32"/>
          <w:lang w:val="en-US" w:eastAsia="zh-CN" w:bidi="ar-SA"/>
        </w:rPr>
        <w:t>35</w:t>
      </w:r>
    </w:p>
    <w:p>
      <w:pPr>
        <w:pStyle w:val="11"/>
        <w:keepNext w:val="0"/>
        <w:keepLines w:val="0"/>
        <w:pageBreakBefore w:val="0"/>
        <w:widowControl w:val="0"/>
        <w:kinsoku/>
        <w:wordWrap/>
        <w:overflowPunct/>
        <w:topLinePunct w:val="0"/>
        <w:autoSpaceDE/>
        <w:autoSpaceDN/>
        <w:bidi w:val="0"/>
        <w:adjustRightInd w:val="0"/>
        <w:snapToGrid w:val="0"/>
        <w:spacing w:line="440" w:lineRule="exact"/>
        <w:jc w:val="distribute"/>
        <w:textAlignment w:val="auto"/>
        <w:rPr>
          <w:rFonts w:hint="eastAsia" w:asciiTheme="minorEastAsia" w:hAnsiTheme="minorEastAsia" w:eastAsiaTheme="minorEastAsia" w:cstheme="minorEastAsia"/>
          <w:sz w:val="24"/>
          <w:lang w:val="en-US" w:eastAsia="zh-CN"/>
        </w:rPr>
      </w:pPr>
      <w:r>
        <w:rPr>
          <w:rFonts w:hint="default" w:ascii="仿宋" w:hAnsi="仿宋" w:eastAsia="仿宋" w:cs="仿宋"/>
          <w:sz w:val="32"/>
          <w:szCs w:val="32"/>
          <w:lang w:val="en"/>
        </w:rPr>
        <w:t xml:space="preserve">  </w:t>
      </w:r>
      <w:r>
        <w:rPr>
          <w:rFonts w:hint="eastAsia" w:ascii="仿宋" w:hAnsi="仿宋" w:eastAsia="仿宋" w:cs="仿宋"/>
          <w:sz w:val="32"/>
          <w:szCs w:val="32"/>
        </w:rPr>
        <w:t>三、支出决算表</w:t>
      </w:r>
      <w:r>
        <w:rPr>
          <w:rFonts w:hint="eastAsia" w:asciiTheme="minorEastAsia" w:hAnsiTheme="minorEastAsia" w:eastAsiaTheme="minorEastAsia" w:cstheme="minorEastAsia"/>
          <w:sz w:val="24"/>
          <w:lang w:val="en-US" w:eastAsia="zh-CN"/>
        </w:rPr>
        <w:t>......................................................</w:t>
      </w:r>
      <w:r>
        <w:rPr>
          <w:rFonts w:hint="eastAsia" w:ascii="仿宋" w:hAnsi="仿宋" w:eastAsia="仿宋" w:cs="仿宋"/>
          <w:kern w:val="2"/>
          <w:sz w:val="32"/>
          <w:szCs w:val="32"/>
          <w:lang w:val="en-US" w:eastAsia="zh-CN" w:bidi="ar-SA"/>
        </w:rPr>
        <w:t>35</w:t>
      </w:r>
    </w:p>
    <w:p>
      <w:pPr>
        <w:pStyle w:val="11"/>
        <w:keepNext w:val="0"/>
        <w:keepLines w:val="0"/>
        <w:pageBreakBefore w:val="0"/>
        <w:widowControl w:val="0"/>
        <w:kinsoku/>
        <w:wordWrap/>
        <w:overflowPunct/>
        <w:topLinePunct w:val="0"/>
        <w:autoSpaceDE/>
        <w:autoSpaceDN/>
        <w:bidi w:val="0"/>
        <w:adjustRightInd w:val="0"/>
        <w:snapToGrid w:val="0"/>
        <w:spacing w:line="440" w:lineRule="exact"/>
        <w:jc w:val="distribute"/>
        <w:textAlignment w:val="auto"/>
        <w:rPr>
          <w:rFonts w:hint="eastAsia" w:asciiTheme="minorEastAsia" w:hAnsiTheme="minorEastAsia" w:eastAsiaTheme="minorEastAsia" w:cstheme="minorEastAsia"/>
          <w:sz w:val="24"/>
          <w:lang w:val="en-US" w:eastAsia="zh-CN"/>
        </w:rPr>
      </w:pPr>
      <w:r>
        <w:rPr>
          <w:rFonts w:hint="default" w:ascii="仿宋" w:hAnsi="仿宋" w:eastAsia="仿宋" w:cs="仿宋"/>
          <w:sz w:val="32"/>
          <w:szCs w:val="32"/>
          <w:lang w:val="en"/>
        </w:rPr>
        <w:t xml:space="preserve">  </w:t>
      </w:r>
      <w:r>
        <w:rPr>
          <w:rFonts w:hint="eastAsia" w:ascii="仿宋" w:hAnsi="仿宋" w:eastAsia="仿宋" w:cs="仿宋"/>
          <w:sz w:val="32"/>
          <w:szCs w:val="32"/>
        </w:rPr>
        <w:t>四、财政拨款收入支出决算总表</w:t>
      </w:r>
      <w:r>
        <w:rPr>
          <w:rFonts w:hint="eastAsia" w:asciiTheme="minorEastAsia" w:hAnsiTheme="minorEastAsia" w:eastAsiaTheme="minorEastAsia" w:cstheme="minorEastAsia"/>
          <w:sz w:val="24"/>
          <w:lang w:val="en-US" w:eastAsia="zh-CN"/>
        </w:rPr>
        <w:t>..................................</w:t>
      </w:r>
      <w:r>
        <w:rPr>
          <w:rFonts w:hint="eastAsia" w:ascii="仿宋" w:hAnsi="仿宋" w:eastAsia="仿宋" w:cs="仿宋"/>
          <w:kern w:val="2"/>
          <w:sz w:val="32"/>
          <w:szCs w:val="32"/>
          <w:lang w:val="en-US" w:eastAsia="zh-CN" w:bidi="ar-SA"/>
        </w:rPr>
        <w:t>35</w:t>
      </w:r>
    </w:p>
    <w:p>
      <w:pPr>
        <w:pStyle w:val="11"/>
        <w:keepNext w:val="0"/>
        <w:keepLines w:val="0"/>
        <w:pageBreakBefore w:val="0"/>
        <w:widowControl w:val="0"/>
        <w:kinsoku/>
        <w:wordWrap/>
        <w:overflowPunct/>
        <w:topLinePunct w:val="0"/>
        <w:autoSpaceDE/>
        <w:autoSpaceDN/>
        <w:bidi w:val="0"/>
        <w:adjustRightInd w:val="0"/>
        <w:snapToGrid w:val="0"/>
        <w:spacing w:line="440" w:lineRule="exact"/>
        <w:jc w:val="distribute"/>
        <w:textAlignment w:val="auto"/>
        <w:rPr>
          <w:rFonts w:hint="eastAsia" w:asciiTheme="minorEastAsia" w:hAnsiTheme="minorEastAsia" w:eastAsiaTheme="minorEastAsia" w:cstheme="minorEastAsia"/>
          <w:sz w:val="24"/>
        </w:rPr>
      </w:pPr>
      <w:r>
        <w:rPr>
          <w:rFonts w:hint="default" w:ascii="仿宋" w:hAnsi="仿宋" w:eastAsia="仿宋" w:cs="仿宋"/>
          <w:sz w:val="32"/>
          <w:szCs w:val="32"/>
          <w:lang w:val="en"/>
        </w:rPr>
        <w:t xml:space="preserve">  </w:t>
      </w:r>
      <w:r>
        <w:rPr>
          <w:rFonts w:hint="eastAsia" w:ascii="仿宋" w:hAnsi="仿宋" w:eastAsia="仿宋" w:cs="仿宋"/>
          <w:sz w:val="32"/>
          <w:szCs w:val="32"/>
        </w:rPr>
        <w:t>五、财政拨款支出决算明细表</w:t>
      </w:r>
      <w:r>
        <w:rPr>
          <w:rFonts w:hint="eastAsia" w:asciiTheme="minorEastAsia" w:hAnsiTheme="minorEastAsia" w:eastAsiaTheme="minorEastAsia" w:cstheme="minorEastAsia"/>
          <w:sz w:val="24"/>
          <w:lang w:val="en-US" w:eastAsia="zh-CN"/>
        </w:rPr>
        <w:t>......................................................</w:t>
      </w:r>
      <w:r>
        <w:rPr>
          <w:rFonts w:hint="eastAsia" w:ascii="仿宋" w:hAnsi="仿宋" w:eastAsia="仿宋" w:cs="仿宋"/>
          <w:kern w:val="2"/>
          <w:sz w:val="32"/>
          <w:szCs w:val="32"/>
          <w:lang w:val="en-US" w:eastAsia="zh-CN" w:bidi="ar-SA"/>
        </w:rPr>
        <w:t>35</w:t>
      </w:r>
    </w:p>
    <w:p>
      <w:pPr>
        <w:pStyle w:val="11"/>
        <w:keepNext w:val="0"/>
        <w:keepLines w:val="0"/>
        <w:pageBreakBefore w:val="0"/>
        <w:widowControl w:val="0"/>
        <w:kinsoku/>
        <w:wordWrap/>
        <w:overflowPunct/>
        <w:topLinePunct w:val="0"/>
        <w:autoSpaceDE/>
        <w:autoSpaceDN/>
        <w:bidi w:val="0"/>
        <w:adjustRightInd w:val="0"/>
        <w:snapToGrid w:val="0"/>
        <w:spacing w:line="440" w:lineRule="exact"/>
        <w:jc w:val="distribute"/>
        <w:textAlignment w:val="auto"/>
        <w:rPr>
          <w:rFonts w:hint="default" w:asciiTheme="minorEastAsia" w:hAnsiTheme="minorEastAsia" w:eastAsiaTheme="minorEastAsia" w:cstheme="minorEastAsia"/>
          <w:sz w:val="24"/>
          <w:lang w:val="en-US" w:eastAsia="zh-CN"/>
        </w:rPr>
      </w:pPr>
      <w:r>
        <w:rPr>
          <w:rFonts w:hint="default" w:ascii="仿宋" w:hAnsi="仿宋" w:eastAsia="仿宋" w:cs="仿宋"/>
          <w:sz w:val="32"/>
          <w:szCs w:val="32"/>
          <w:lang w:val="en"/>
        </w:rPr>
        <w:t xml:space="preserve">  </w:t>
      </w:r>
      <w:r>
        <w:rPr>
          <w:rFonts w:hint="eastAsia" w:ascii="仿宋" w:hAnsi="仿宋" w:eastAsia="仿宋" w:cs="仿宋"/>
          <w:sz w:val="32"/>
          <w:szCs w:val="32"/>
        </w:rPr>
        <w:t>六、一般公共预算财政拨款支出决算表</w:t>
      </w:r>
      <w:r>
        <w:rPr>
          <w:rFonts w:hint="eastAsia" w:asciiTheme="minorEastAsia" w:hAnsiTheme="minorEastAsia" w:eastAsiaTheme="minorEastAsia" w:cstheme="minorEastAsia"/>
          <w:sz w:val="24"/>
          <w:lang w:val="en-US" w:eastAsia="zh-CN"/>
        </w:rPr>
        <w:t>..............................</w:t>
      </w:r>
      <w:r>
        <w:rPr>
          <w:rFonts w:hint="eastAsia" w:ascii="仿宋" w:hAnsi="仿宋" w:eastAsia="仿宋" w:cs="仿宋"/>
          <w:kern w:val="2"/>
          <w:sz w:val="32"/>
          <w:szCs w:val="32"/>
          <w:lang w:val="en-US" w:eastAsia="zh-CN" w:bidi="ar-SA"/>
        </w:rPr>
        <w:t>35</w:t>
      </w:r>
    </w:p>
    <w:p>
      <w:pPr>
        <w:pStyle w:val="11"/>
        <w:keepNext w:val="0"/>
        <w:keepLines w:val="0"/>
        <w:pageBreakBefore w:val="0"/>
        <w:widowControl w:val="0"/>
        <w:kinsoku/>
        <w:wordWrap/>
        <w:overflowPunct/>
        <w:topLinePunct w:val="0"/>
        <w:autoSpaceDE/>
        <w:autoSpaceDN/>
        <w:bidi w:val="0"/>
        <w:adjustRightInd w:val="0"/>
        <w:snapToGrid w:val="0"/>
        <w:spacing w:line="440" w:lineRule="exact"/>
        <w:jc w:val="distribute"/>
        <w:textAlignment w:val="auto"/>
        <w:rPr>
          <w:rFonts w:hint="eastAsia" w:asciiTheme="minorEastAsia" w:hAnsiTheme="minorEastAsia" w:eastAsiaTheme="minorEastAsia" w:cstheme="minorEastAsia"/>
          <w:sz w:val="24"/>
          <w:lang w:val="en-US" w:eastAsia="zh-CN"/>
        </w:rPr>
      </w:pPr>
      <w:r>
        <w:rPr>
          <w:rFonts w:hint="default" w:ascii="仿宋" w:hAnsi="仿宋" w:eastAsia="仿宋" w:cs="仿宋"/>
          <w:sz w:val="32"/>
          <w:szCs w:val="32"/>
          <w:lang w:val="en"/>
        </w:rPr>
        <w:t xml:space="preserve">  </w:t>
      </w:r>
      <w:r>
        <w:rPr>
          <w:rFonts w:hint="eastAsia" w:ascii="仿宋" w:hAnsi="仿宋" w:eastAsia="仿宋" w:cs="仿宋"/>
          <w:sz w:val="32"/>
          <w:szCs w:val="32"/>
        </w:rPr>
        <w:t>七、一般公共预算财政拨款支出决算明细表</w:t>
      </w:r>
      <w:r>
        <w:rPr>
          <w:rFonts w:hint="eastAsia" w:asciiTheme="minorEastAsia" w:hAnsiTheme="minorEastAsia" w:eastAsiaTheme="minorEastAsia" w:cstheme="minorEastAsia"/>
          <w:sz w:val="24"/>
          <w:lang w:val="en-US" w:eastAsia="zh-CN"/>
        </w:rPr>
        <w:t>......................</w:t>
      </w:r>
      <w:r>
        <w:rPr>
          <w:rFonts w:hint="eastAsia" w:ascii="仿宋" w:hAnsi="仿宋" w:eastAsia="仿宋" w:cs="仿宋"/>
          <w:kern w:val="2"/>
          <w:sz w:val="32"/>
          <w:szCs w:val="32"/>
          <w:lang w:val="en-US" w:eastAsia="zh-CN" w:bidi="ar-SA"/>
        </w:rPr>
        <w:t>35</w:t>
      </w:r>
    </w:p>
    <w:p>
      <w:pPr>
        <w:pStyle w:val="11"/>
        <w:keepNext w:val="0"/>
        <w:keepLines w:val="0"/>
        <w:pageBreakBefore w:val="0"/>
        <w:widowControl w:val="0"/>
        <w:kinsoku/>
        <w:wordWrap/>
        <w:overflowPunct/>
        <w:topLinePunct w:val="0"/>
        <w:autoSpaceDE/>
        <w:autoSpaceDN/>
        <w:bidi w:val="0"/>
        <w:adjustRightInd w:val="0"/>
        <w:snapToGrid w:val="0"/>
        <w:spacing w:line="440" w:lineRule="exact"/>
        <w:jc w:val="distribute"/>
        <w:textAlignment w:val="auto"/>
        <w:rPr>
          <w:rFonts w:hint="eastAsia" w:asciiTheme="minorEastAsia" w:hAnsiTheme="minorEastAsia" w:eastAsiaTheme="minorEastAsia" w:cstheme="minorEastAsia"/>
          <w:sz w:val="24"/>
          <w:lang w:val="en-US" w:eastAsia="zh-CN"/>
        </w:rPr>
      </w:pPr>
      <w:r>
        <w:rPr>
          <w:rFonts w:hint="default" w:ascii="仿宋" w:hAnsi="仿宋" w:eastAsia="仿宋" w:cs="仿宋"/>
          <w:sz w:val="32"/>
          <w:szCs w:val="32"/>
          <w:lang w:val="en"/>
        </w:rPr>
        <w:t xml:space="preserve">  </w:t>
      </w:r>
      <w:r>
        <w:rPr>
          <w:rFonts w:hint="eastAsia" w:ascii="仿宋" w:hAnsi="仿宋" w:eastAsia="仿宋" w:cs="仿宋"/>
          <w:sz w:val="32"/>
          <w:szCs w:val="32"/>
        </w:rPr>
        <w:t>八、一般公共预算财政拨款基本支出决算表</w:t>
      </w:r>
      <w:r>
        <w:rPr>
          <w:rFonts w:hint="eastAsia" w:asciiTheme="minorEastAsia" w:hAnsiTheme="minorEastAsia" w:eastAsiaTheme="minorEastAsia" w:cstheme="minorEastAsia"/>
          <w:sz w:val="24"/>
          <w:lang w:val="en-US" w:eastAsia="zh-CN"/>
        </w:rPr>
        <w:t>......................</w:t>
      </w:r>
      <w:r>
        <w:rPr>
          <w:rFonts w:hint="eastAsia" w:ascii="仿宋" w:hAnsi="仿宋" w:eastAsia="仿宋" w:cs="仿宋"/>
          <w:kern w:val="2"/>
          <w:sz w:val="32"/>
          <w:szCs w:val="32"/>
          <w:lang w:val="en-US" w:eastAsia="zh-CN" w:bidi="ar-SA"/>
        </w:rPr>
        <w:t>35</w:t>
      </w:r>
    </w:p>
    <w:p>
      <w:pPr>
        <w:pStyle w:val="11"/>
        <w:keepNext w:val="0"/>
        <w:keepLines w:val="0"/>
        <w:pageBreakBefore w:val="0"/>
        <w:widowControl w:val="0"/>
        <w:kinsoku/>
        <w:wordWrap/>
        <w:overflowPunct/>
        <w:topLinePunct w:val="0"/>
        <w:autoSpaceDE/>
        <w:autoSpaceDN/>
        <w:bidi w:val="0"/>
        <w:adjustRightInd w:val="0"/>
        <w:snapToGrid w:val="0"/>
        <w:spacing w:line="440" w:lineRule="exact"/>
        <w:jc w:val="distribute"/>
        <w:textAlignment w:val="auto"/>
        <w:rPr>
          <w:rFonts w:hint="eastAsia" w:asciiTheme="minorEastAsia" w:hAnsiTheme="minorEastAsia" w:eastAsiaTheme="minorEastAsia" w:cstheme="minorEastAsia"/>
          <w:sz w:val="24"/>
          <w:lang w:val="en-US" w:eastAsia="zh-CN"/>
        </w:rPr>
      </w:pPr>
      <w:r>
        <w:rPr>
          <w:rFonts w:hint="default" w:ascii="仿宋" w:hAnsi="仿宋" w:eastAsia="仿宋" w:cs="仿宋"/>
          <w:sz w:val="32"/>
          <w:szCs w:val="32"/>
          <w:lang w:val="en"/>
        </w:rPr>
        <w:t xml:space="preserve">  </w:t>
      </w:r>
      <w:r>
        <w:rPr>
          <w:rFonts w:hint="eastAsia" w:ascii="仿宋" w:hAnsi="仿宋" w:eastAsia="仿宋" w:cs="仿宋"/>
          <w:sz w:val="32"/>
          <w:szCs w:val="32"/>
        </w:rPr>
        <w:t>九、一般公共预算财政拨款项目支出决算表</w:t>
      </w:r>
      <w:r>
        <w:rPr>
          <w:rFonts w:hint="eastAsia" w:asciiTheme="minorEastAsia" w:hAnsiTheme="minorEastAsia" w:eastAsiaTheme="minorEastAsia" w:cstheme="minorEastAsia"/>
          <w:sz w:val="24"/>
          <w:lang w:val="en-US" w:eastAsia="zh-CN"/>
        </w:rPr>
        <w:t>......................</w:t>
      </w:r>
      <w:r>
        <w:rPr>
          <w:rFonts w:hint="eastAsia" w:ascii="仿宋" w:hAnsi="仿宋" w:eastAsia="仿宋" w:cs="仿宋"/>
          <w:kern w:val="2"/>
          <w:sz w:val="32"/>
          <w:szCs w:val="32"/>
          <w:lang w:val="en-US" w:eastAsia="zh-CN" w:bidi="ar-SA"/>
        </w:rPr>
        <w:t>35</w:t>
      </w:r>
    </w:p>
    <w:p>
      <w:pPr>
        <w:pStyle w:val="11"/>
        <w:keepNext w:val="0"/>
        <w:keepLines w:val="0"/>
        <w:pageBreakBefore w:val="0"/>
        <w:widowControl w:val="0"/>
        <w:kinsoku/>
        <w:wordWrap/>
        <w:overflowPunct/>
        <w:topLinePunct w:val="0"/>
        <w:autoSpaceDE/>
        <w:autoSpaceDN/>
        <w:bidi w:val="0"/>
        <w:adjustRightInd w:val="0"/>
        <w:snapToGrid w:val="0"/>
        <w:spacing w:line="440" w:lineRule="exact"/>
        <w:jc w:val="distribute"/>
        <w:textAlignment w:val="auto"/>
        <w:rPr>
          <w:rFonts w:hint="eastAsia" w:asciiTheme="minorEastAsia" w:hAnsiTheme="minorEastAsia" w:eastAsiaTheme="minorEastAsia" w:cstheme="minorEastAsia"/>
          <w:sz w:val="24"/>
          <w:lang w:val="en-US" w:eastAsia="zh-CN"/>
        </w:rPr>
      </w:pPr>
      <w:r>
        <w:rPr>
          <w:rFonts w:hint="default" w:ascii="仿宋" w:hAnsi="仿宋" w:eastAsia="仿宋" w:cs="仿宋"/>
          <w:sz w:val="32"/>
          <w:szCs w:val="32"/>
          <w:lang w:val="en"/>
        </w:rPr>
        <w:t xml:space="preserve">  </w:t>
      </w:r>
      <w:r>
        <w:rPr>
          <w:rFonts w:hint="eastAsia" w:ascii="仿宋" w:hAnsi="仿宋" w:eastAsia="仿宋" w:cs="仿宋"/>
          <w:sz w:val="32"/>
          <w:szCs w:val="32"/>
        </w:rPr>
        <w:t>十、一般公共预算财政拨款“三公”经费支出决算表</w:t>
      </w:r>
      <w:r>
        <w:rPr>
          <w:rFonts w:hint="eastAsia" w:asciiTheme="minorEastAsia" w:hAnsiTheme="minorEastAsia" w:eastAsiaTheme="minorEastAsia" w:cstheme="minorEastAsia"/>
          <w:sz w:val="24"/>
          <w:lang w:val="en-US" w:eastAsia="zh-CN"/>
        </w:rPr>
        <w:t>......</w:t>
      </w:r>
      <w:r>
        <w:rPr>
          <w:rFonts w:hint="eastAsia" w:ascii="仿宋" w:hAnsi="仿宋" w:eastAsia="仿宋" w:cs="仿宋"/>
          <w:kern w:val="2"/>
          <w:sz w:val="32"/>
          <w:szCs w:val="32"/>
          <w:lang w:val="en-US" w:eastAsia="zh-CN" w:bidi="ar-SA"/>
        </w:rPr>
        <w:t>35</w:t>
      </w:r>
    </w:p>
    <w:p>
      <w:pPr>
        <w:pStyle w:val="11"/>
        <w:keepNext w:val="0"/>
        <w:keepLines w:val="0"/>
        <w:pageBreakBefore w:val="0"/>
        <w:widowControl w:val="0"/>
        <w:kinsoku/>
        <w:wordWrap/>
        <w:overflowPunct/>
        <w:topLinePunct w:val="0"/>
        <w:autoSpaceDE/>
        <w:autoSpaceDN/>
        <w:bidi w:val="0"/>
        <w:adjustRightInd w:val="0"/>
        <w:snapToGrid w:val="0"/>
        <w:spacing w:line="440" w:lineRule="exact"/>
        <w:jc w:val="distribute"/>
        <w:textAlignment w:val="auto"/>
        <w:rPr>
          <w:rFonts w:hint="eastAsia" w:asciiTheme="minorEastAsia" w:hAnsiTheme="minorEastAsia" w:eastAsiaTheme="minorEastAsia" w:cstheme="minorEastAsia"/>
          <w:sz w:val="24"/>
          <w:lang w:val="en-US" w:eastAsia="zh-CN"/>
        </w:rPr>
      </w:pPr>
      <w:r>
        <w:rPr>
          <w:rFonts w:hint="default" w:ascii="仿宋" w:hAnsi="仿宋" w:eastAsia="仿宋" w:cs="仿宋"/>
          <w:sz w:val="32"/>
          <w:szCs w:val="32"/>
          <w:lang w:val="en"/>
        </w:rPr>
        <w:t xml:space="preserve">  </w:t>
      </w:r>
      <w:r>
        <w:rPr>
          <w:rFonts w:hint="eastAsia" w:ascii="仿宋" w:hAnsi="仿宋" w:eastAsia="仿宋" w:cs="仿宋"/>
          <w:sz w:val="32"/>
          <w:szCs w:val="32"/>
        </w:rPr>
        <w:t>十一、政府性基金预算财政拨款收入支出决算表</w:t>
      </w:r>
      <w:r>
        <w:rPr>
          <w:rFonts w:hint="eastAsia" w:asciiTheme="minorEastAsia" w:hAnsiTheme="minorEastAsia" w:eastAsiaTheme="minorEastAsia" w:cstheme="minorEastAsia"/>
          <w:sz w:val="24"/>
          <w:lang w:val="en-US" w:eastAsia="zh-CN"/>
        </w:rPr>
        <w:t>...........</w:t>
      </w:r>
      <w:r>
        <w:rPr>
          <w:rFonts w:hint="eastAsia" w:ascii="仿宋" w:hAnsi="仿宋" w:eastAsia="仿宋" w:cs="仿宋"/>
          <w:kern w:val="2"/>
          <w:sz w:val="32"/>
          <w:szCs w:val="32"/>
          <w:lang w:val="en-US" w:eastAsia="zh-CN" w:bidi="ar-SA"/>
        </w:rPr>
        <w:t>35</w:t>
      </w:r>
    </w:p>
    <w:p>
      <w:pPr>
        <w:pStyle w:val="11"/>
        <w:keepNext w:val="0"/>
        <w:keepLines w:val="0"/>
        <w:pageBreakBefore w:val="0"/>
        <w:widowControl w:val="0"/>
        <w:kinsoku/>
        <w:wordWrap/>
        <w:overflowPunct/>
        <w:topLinePunct w:val="0"/>
        <w:autoSpaceDE/>
        <w:autoSpaceDN/>
        <w:bidi w:val="0"/>
        <w:adjustRightInd w:val="0"/>
        <w:snapToGrid w:val="0"/>
        <w:spacing w:line="440" w:lineRule="exact"/>
        <w:jc w:val="distribute"/>
        <w:textAlignment w:val="auto"/>
        <w:rPr>
          <w:rFonts w:hint="eastAsia" w:ascii="仿宋" w:hAnsi="仿宋" w:eastAsia="仿宋" w:cs="仿宋"/>
          <w:sz w:val="32"/>
          <w:szCs w:val="32"/>
        </w:rPr>
      </w:pPr>
      <w:r>
        <w:rPr>
          <w:rFonts w:hint="default" w:ascii="仿宋" w:hAnsi="仿宋" w:eastAsia="仿宋" w:cs="仿宋"/>
          <w:sz w:val="32"/>
          <w:szCs w:val="32"/>
          <w:lang w:val="en"/>
        </w:rPr>
        <w:t xml:space="preserve">  </w:t>
      </w:r>
      <w:r>
        <w:rPr>
          <w:rFonts w:hint="eastAsia" w:ascii="仿宋" w:hAnsi="仿宋" w:eastAsia="仿宋" w:cs="仿宋"/>
          <w:sz w:val="32"/>
          <w:szCs w:val="32"/>
        </w:rPr>
        <w:t>十二、政府性基金预算财政拨款“三公”经费支出决算</w:t>
      </w:r>
    </w:p>
    <w:p>
      <w:pPr>
        <w:rPr>
          <w:rFonts w:hint="default"/>
          <w:lang w:val="en" w:eastAsia="zh-CN"/>
        </w:rPr>
      </w:pPr>
      <w:r>
        <w:rPr>
          <w:rFonts w:hint="default" w:ascii="仿宋" w:hAnsi="仿宋" w:eastAsia="仿宋" w:cs="仿宋"/>
          <w:sz w:val="32"/>
          <w:szCs w:val="32"/>
          <w:lang w:val="en"/>
        </w:rPr>
        <w:t>表......................................... ......35</w:t>
      </w:r>
    </w:p>
    <w:p>
      <w:pPr>
        <w:pStyle w:val="11"/>
        <w:keepNext w:val="0"/>
        <w:keepLines w:val="0"/>
        <w:pageBreakBefore w:val="0"/>
        <w:widowControl w:val="0"/>
        <w:kinsoku/>
        <w:wordWrap/>
        <w:overflowPunct/>
        <w:topLinePunct w:val="0"/>
        <w:autoSpaceDE/>
        <w:autoSpaceDN/>
        <w:bidi w:val="0"/>
        <w:adjustRightInd w:val="0"/>
        <w:snapToGrid w:val="0"/>
        <w:spacing w:line="440" w:lineRule="exact"/>
        <w:jc w:val="distribute"/>
        <w:textAlignment w:val="auto"/>
        <w:rPr>
          <w:rFonts w:hint="eastAsia" w:asciiTheme="minorEastAsia" w:hAnsiTheme="minorEastAsia" w:eastAsiaTheme="minorEastAsia" w:cstheme="minorEastAsia"/>
          <w:sz w:val="24"/>
          <w:lang w:val="en-US" w:eastAsia="zh-CN"/>
        </w:rPr>
      </w:pPr>
      <w:r>
        <w:rPr>
          <w:rFonts w:hint="default" w:ascii="仿宋" w:hAnsi="仿宋" w:eastAsia="仿宋" w:cs="仿宋"/>
          <w:sz w:val="32"/>
          <w:szCs w:val="32"/>
          <w:lang w:val="en"/>
        </w:rPr>
        <w:t xml:space="preserve">  </w:t>
      </w:r>
      <w:r>
        <w:rPr>
          <w:rFonts w:hint="eastAsia" w:ascii="仿宋" w:hAnsi="仿宋" w:eastAsia="仿宋" w:cs="仿宋"/>
          <w:sz w:val="32"/>
          <w:szCs w:val="32"/>
        </w:rPr>
        <w:t>十三、国有资本经营预算财政拨款收入支出决算表</w:t>
      </w:r>
      <w:r>
        <w:rPr>
          <w:rFonts w:hint="eastAsia" w:asciiTheme="minorEastAsia" w:hAnsiTheme="minorEastAsia" w:eastAsiaTheme="minorEastAsia" w:cstheme="minorEastAsia"/>
          <w:sz w:val="24"/>
          <w:lang w:val="en-US" w:eastAsia="zh-CN"/>
        </w:rPr>
        <w:t>.....</w:t>
      </w:r>
      <w:r>
        <w:rPr>
          <w:rFonts w:hint="eastAsia" w:ascii="仿宋" w:hAnsi="仿宋" w:eastAsia="仿宋" w:cs="仿宋"/>
          <w:kern w:val="2"/>
          <w:sz w:val="32"/>
          <w:szCs w:val="32"/>
          <w:lang w:val="en-US" w:eastAsia="zh-CN" w:bidi="ar-SA"/>
        </w:rPr>
        <w:t>35</w:t>
      </w:r>
    </w:p>
    <w:p>
      <w:pPr>
        <w:pStyle w:val="11"/>
        <w:keepNext w:val="0"/>
        <w:keepLines w:val="0"/>
        <w:pageBreakBefore w:val="0"/>
        <w:widowControl w:val="0"/>
        <w:kinsoku/>
        <w:wordWrap/>
        <w:overflowPunct/>
        <w:topLinePunct w:val="0"/>
        <w:autoSpaceDE/>
        <w:autoSpaceDN/>
        <w:bidi w:val="0"/>
        <w:adjustRightInd w:val="0"/>
        <w:snapToGrid w:val="0"/>
        <w:spacing w:line="440" w:lineRule="exact"/>
        <w:jc w:val="distribute"/>
        <w:textAlignment w:val="auto"/>
        <w:rPr>
          <w:rFonts w:hint="default" w:asciiTheme="minorEastAsia" w:hAnsiTheme="minorEastAsia" w:eastAsiaTheme="minorEastAsia" w:cstheme="minorEastAsia"/>
          <w:sz w:val="24"/>
          <w:lang w:val="en-US" w:eastAsia="zh-CN"/>
        </w:rPr>
      </w:pPr>
      <w:r>
        <w:rPr>
          <w:rFonts w:hint="default" w:ascii="仿宋" w:hAnsi="仿宋" w:eastAsia="仿宋" w:cs="仿宋"/>
          <w:sz w:val="32"/>
          <w:szCs w:val="32"/>
          <w:lang w:val="en"/>
        </w:rPr>
        <w:t xml:space="preserve">  </w:t>
      </w:r>
      <w:r>
        <w:rPr>
          <w:rFonts w:hint="eastAsia" w:ascii="仿宋" w:hAnsi="仿宋" w:eastAsia="仿宋" w:cs="仿宋"/>
          <w:sz w:val="32"/>
          <w:szCs w:val="32"/>
        </w:rPr>
        <w:t>十四、国有资本经营预算财政拨款支出决算表</w:t>
      </w:r>
      <w:r>
        <w:rPr>
          <w:rFonts w:hint="eastAsia" w:asciiTheme="minorEastAsia" w:hAnsiTheme="minorEastAsia" w:eastAsiaTheme="minorEastAsia" w:cstheme="minorEastAsia"/>
          <w:sz w:val="24"/>
          <w:lang w:val="en-US" w:eastAsia="zh-CN"/>
        </w:rPr>
        <w:t>................</w:t>
      </w:r>
      <w:r>
        <w:rPr>
          <w:rFonts w:hint="eastAsia" w:ascii="仿宋" w:hAnsi="仿宋" w:eastAsia="仿宋" w:cs="仿宋"/>
          <w:kern w:val="2"/>
          <w:sz w:val="32"/>
          <w:szCs w:val="32"/>
          <w:lang w:val="en-US" w:eastAsia="zh-CN" w:bidi="ar-SA"/>
        </w:rPr>
        <w:t>35</w:t>
      </w:r>
    </w:p>
    <w:p>
      <w:pPr>
        <w:widowControl/>
        <w:spacing w:line="440" w:lineRule="exact"/>
        <w:jc w:val="left"/>
        <w:rPr>
          <w:rFonts w:ascii="仿宋" w:hAnsi="仿宋" w:eastAsia="仿宋"/>
          <w:bCs/>
          <w:kern w:val="44"/>
          <w:sz w:val="24"/>
        </w:rPr>
      </w:pPr>
      <w:bookmarkStart w:id="12" w:name="_Toc15377196"/>
      <w:bookmarkStart w:id="13" w:name="_Toc15396599"/>
    </w:p>
    <w:p>
      <w:pPr>
        <w:pStyle w:val="3"/>
        <w:jc w:val="center"/>
        <w:rPr>
          <w:rFonts w:hint="eastAsia" w:ascii="黑体" w:hAnsi="黑体" w:eastAsia="黑体"/>
          <w:b w:val="0"/>
        </w:rPr>
      </w:pPr>
    </w:p>
    <w:p>
      <w:pPr>
        <w:pStyle w:val="3"/>
        <w:jc w:val="center"/>
        <w:rPr>
          <w:rFonts w:hint="eastAsia" w:ascii="黑体" w:hAnsi="黑体" w:eastAsia="黑体"/>
          <w:b w:val="0"/>
        </w:rPr>
      </w:pPr>
    </w:p>
    <w:p>
      <w:pPr>
        <w:pStyle w:val="3"/>
        <w:jc w:val="center"/>
        <w:rPr>
          <w:rFonts w:hint="eastAsia" w:ascii="黑体" w:hAnsi="黑体" w:eastAsia="黑体"/>
          <w:b w:val="0"/>
        </w:rPr>
      </w:pPr>
    </w:p>
    <w:p>
      <w:pPr>
        <w:pStyle w:val="3"/>
        <w:jc w:val="center"/>
        <w:rPr>
          <w:rFonts w:hint="eastAsia" w:ascii="黑体" w:hAnsi="黑体" w:eastAsia="黑体"/>
          <w:b w:val="0"/>
        </w:rPr>
      </w:pPr>
    </w:p>
    <w:p>
      <w:pPr>
        <w:pStyle w:val="3"/>
        <w:jc w:val="center"/>
        <w:rPr>
          <w:rFonts w:hint="eastAsia" w:ascii="黑体" w:hAnsi="黑体" w:eastAsia="黑体"/>
          <w:b w:val="0"/>
        </w:rPr>
      </w:pPr>
    </w:p>
    <w:p>
      <w:pPr>
        <w:pStyle w:val="3"/>
        <w:jc w:val="both"/>
        <w:rPr>
          <w:rFonts w:hint="eastAsia" w:ascii="黑体" w:hAnsi="黑体" w:eastAsia="黑体"/>
          <w:b w:val="0"/>
        </w:rPr>
      </w:pPr>
    </w:p>
    <w:p>
      <w:pPr>
        <w:rPr>
          <w:rFonts w:hint="eastAsia" w:ascii="黑体" w:hAnsi="黑体" w:eastAsia="黑体"/>
          <w:b w:val="0"/>
        </w:rPr>
      </w:pPr>
    </w:p>
    <w:p>
      <w:pPr>
        <w:pStyle w:val="2"/>
        <w:rPr>
          <w:rFonts w:hint="eastAsia" w:ascii="黑体" w:hAnsi="黑体" w:eastAsia="黑体"/>
          <w:b w:val="0"/>
        </w:rPr>
      </w:pPr>
    </w:p>
    <w:p>
      <w:pPr>
        <w:pStyle w:val="2"/>
        <w:rPr>
          <w:rFonts w:hint="eastAsia" w:ascii="黑体" w:hAnsi="黑体" w:eastAsia="黑体"/>
          <w:b w:val="0"/>
        </w:rPr>
      </w:pPr>
    </w:p>
    <w:p>
      <w:pPr>
        <w:pStyle w:val="3"/>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pStyle w:val="4"/>
        <w:rPr>
          <w:rStyle w:val="26"/>
          <w:rFonts w:ascii="仿宋" w:hAnsi="仿宋" w:eastAsia="仿宋"/>
          <w:b w:val="0"/>
          <w:bCs w:val="0"/>
        </w:rPr>
      </w:pPr>
      <w:bookmarkStart w:id="14" w:name="_Toc15377197"/>
      <w:bookmarkStart w:id="15" w:name="_Toc15396600"/>
      <w:r>
        <w:rPr>
          <w:rFonts w:hint="default" w:ascii="黑体" w:hAnsi="黑体" w:eastAsia="黑体"/>
          <w:b w:val="0"/>
          <w:lang w:val="en"/>
        </w:rPr>
        <w:t xml:space="preserve">    </w:t>
      </w:r>
      <w:r>
        <w:rPr>
          <w:rFonts w:hint="eastAsia" w:ascii="黑体" w:hAnsi="黑体" w:eastAsia="黑体"/>
          <w:b w:val="0"/>
        </w:rPr>
        <w:t>一、基</w:t>
      </w:r>
      <w:r>
        <w:rPr>
          <w:rStyle w:val="26"/>
          <w:rFonts w:hint="eastAsia" w:ascii="黑体" w:hAnsi="黑体" w:eastAsia="黑体"/>
          <w:b w:val="0"/>
          <w:bCs w:val="0"/>
        </w:rPr>
        <w:t>本职能及主要工作</w:t>
      </w:r>
      <w:bookmarkEnd w:id="14"/>
      <w:bookmarkEnd w:id="15"/>
    </w:p>
    <w:p>
      <w:pPr>
        <w:pStyle w:val="2"/>
        <w:adjustRightInd w:val="0"/>
        <w:snapToGrid w:val="0"/>
        <w:spacing w:before="93" w:line="600" w:lineRule="exact"/>
        <w:ind w:firstLine="672" w:firstLineChars="210"/>
        <w:outlineLvl w:val="2"/>
        <w:rPr>
          <w:rFonts w:hint="eastAsia" w:ascii="方正楷体_GBK" w:hAnsi="方正楷体_GBK" w:eastAsia="方正楷体_GBK" w:cs="方正楷体_GBK"/>
          <w:bCs/>
          <w:sz w:val="32"/>
          <w:szCs w:val="32"/>
        </w:rPr>
      </w:pPr>
      <w:bookmarkStart w:id="16" w:name="_Toc15377198"/>
      <w:bookmarkStart w:id="17" w:name="_Toc15378445"/>
      <w:r>
        <w:rPr>
          <w:rFonts w:hint="eastAsia" w:ascii="方正楷体_GBK" w:hAnsi="方正楷体_GBK" w:eastAsia="方正楷体_GBK" w:cs="方正楷体_GBK"/>
          <w:bCs/>
          <w:sz w:val="32"/>
          <w:szCs w:val="32"/>
        </w:rPr>
        <w:t>（一）主要职能。</w:t>
      </w:r>
      <w:bookmarkEnd w:id="16"/>
      <w:bookmarkEnd w:id="17"/>
    </w:p>
    <w:p>
      <w:pPr>
        <w:pStyle w:val="2"/>
        <w:adjustRightInd w:val="0"/>
        <w:snapToGrid w:val="0"/>
        <w:spacing w:before="93" w:line="600" w:lineRule="exact"/>
        <w:ind w:firstLine="672" w:firstLineChars="210"/>
        <w:outlineLvl w:val="2"/>
        <w:rPr>
          <w:rFonts w:hint="eastAsia" w:ascii="仿宋" w:hAnsi="仿宋" w:eastAsia="仿宋"/>
          <w:bCs/>
          <w:sz w:val="32"/>
          <w:szCs w:val="32"/>
        </w:rPr>
      </w:pPr>
      <w:r>
        <w:rPr>
          <w:rFonts w:hint="eastAsia" w:ascii="仿宋" w:hAnsi="仿宋" w:eastAsia="仿宋"/>
          <w:bCs/>
          <w:sz w:val="32"/>
          <w:szCs w:val="32"/>
        </w:rPr>
        <w:t>根据《中共攀枝花市委办公室 攀枝花市人民政府办公室关于印发〈攀枝花市审计局职能配置、内设机构和人员编制规定〉的通知》（攀委办〔2019〕37号）规定，攀枝花市审计局（简称市审计局）是攀枝花市人民政府组成部门，为正县级单位。</w:t>
      </w:r>
    </w:p>
    <w:p>
      <w:pPr>
        <w:pStyle w:val="2"/>
        <w:adjustRightInd w:val="0"/>
        <w:snapToGrid w:val="0"/>
        <w:spacing w:before="93" w:line="600" w:lineRule="exact"/>
        <w:ind w:firstLine="672" w:firstLineChars="210"/>
        <w:outlineLvl w:val="2"/>
        <w:rPr>
          <w:rFonts w:hint="eastAsia" w:ascii="仿宋" w:hAnsi="仿宋" w:eastAsia="仿宋"/>
          <w:bCs/>
          <w:sz w:val="32"/>
          <w:szCs w:val="32"/>
        </w:rPr>
      </w:pPr>
      <w:r>
        <w:rPr>
          <w:rFonts w:hint="eastAsia" w:ascii="仿宋" w:hAnsi="仿宋" w:eastAsia="仿宋"/>
          <w:bCs/>
          <w:sz w:val="32"/>
          <w:szCs w:val="32"/>
        </w:rPr>
        <w:t>中共攀枝花市委审计委员会办公室（简称市委审计办）设在市审计局，接受中共攀枝花市委审计委员会的直接领导，承担市委审计委员会具体工作，研究提出审计领域坚持党的领导、加强党的建设的具体措施建议，贯彻落实审计工作战略、规划、政策和改革方案，协调推进和督促落实市委和市委审计委员会的决策部署，研究提出年度审计项目计划。设市委审计办秘书科，负责处理市委审计办日常事务。市审计局的内设机构根据工作需要承担市委审计办相关工作，接受市委审计办的统筹协调。</w:t>
      </w:r>
    </w:p>
    <w:p>
      <w:pPr>
        <w:pStyle w:val="2"/>
        <w:adjustRightInd w:val="0"/>
        <w:snapToGrid w:val="0"/>
        <w:spacing w:before="93" w:line="600" w:lineRule="exact"/>
        <w:ind w:firstLine="672" w:firstLineChars="210"/>
        <w:outlineLvl w:val="2"/>
        <w:rPr>
          <w:rFonts w:hint="eastAsia" w:ascii="仿宋" w:hAnsi="仿宋" w:eastAsia="仿宋"/>
          <w:bCs/>
          <w:sz w:val="32"/>
          <w:szCs w:val="32"/>
        </w:rPr>
      </w:pPr>
      <w:r>
        <w:rPr>
          <w:rFonts w:hint="eastAsia" w:ascii="仿宋" w:hAnsi="仿宋" w:eastAsia="仿宋"/>
          <w:bCs/>
          <w:sz w:val="32"/>
          <w:szCs w:val="32"/>
        </w:rPr>
        <w:t>市审计局贯彻落实党中央关于审计工作的方针政策和省委、市委的决策部署，在履行职责过程中坚持和加强党对审计工作的集中统一领导。主要职责是：</w:t>
      </w:r>
    </w:p>
    <w:p>
      <w:pPr>
        <w:pStyle w:val="2"/>
        <w:adjustRightInd w:val="0"/>
        <w:snapToGrid w:val="0"/>
        <w:spacing w:before="93" w:line="600" w:lineRule="exact"/>
        <w:ind w:firstLine="672" w:firstLineChars="210"/>
        <w:outlineLvl w:val="2"/>
        <w:rPr>
          <w:rFonts w:hint="eastAsia" w:ascii="仿宋" w:hAnsi="仿宋" w:eastAsia="仿宋"/>
          <w:bCs/>
          <w:sz w:val="32"/>
          <w:szCs w:val="32"/>
        </w:rPr>
      </w:pPr>
      <w:r>
        <w:rPr>
          <w:rFonts w:hint="eastAsia" w:ascii="仿宋" w:hAnsi="仿宋" w:eastAsia="仿宋"/>
          <w:bCs/>
          <w:sz w:val="32"/>
          <w:szCs w:val="32"/>
        </w:rPr>
        <w:t>1.主管全市审计工作。负责对市级财政收支和法律法规规定属于审计监督范围的财务收支的真实、合法和效益进行审计监督，对公共资金、国有资产、国有资源和领导干部履行经济责任情况实行审计全覆盖，对领导干部实行自然资源资产离任审计，对国家和省市有关重大政策措施贯彻落实情况进行跟踪审计。对审计、专项审计调查和核查社会审计机构相关审计报告的结果承担责任，并负有督促被审计单位整改的责任。</w:t>
      </w:r>
    </w:p>
    <w:p>
      <w:pPr>
        <w:pStyle w:val="2"/>
        <w:adjustRightInd w:val="0"/>
        <w:snapToGrid w:val="0"/>
        <w:spacing w:before="93" w:line="600" w:lineRule="exact"/>
        <w:ind w:firstLine="672" w:firstLineChars="210"/>
        <w:outlineLvl w:val="2"/>
        <w:rPr>
          <w:rFonts w:hint="eastAsia" w:ascii="仿宋" w:hAnsi="仿宋" w:eastAsia="仿宋"/>
          <w:bCs/>
          <w:sz w:val="32"/>
          <w:szCs w:val="32"/>
        </w:rPr>
      </w:pPr>
      <w:r>
        <w:rPr>
          <w:rFonts w:hint="eastAsia" w:ascii="仿宋" w:hAnsi="仿宋" w:eastAsia="仿宋"/>
          <w:bCs/>
          <w:sz w:val="32"/>
          <w:szCs w:val="32"/>
        </w:rPr>
        <w:t xml:space="preserve">2.贯彻执行国家、省有关审计工作的方针政策和法律法规。起草地方性审计规章草案、规范性文件。制定并组织实施全市专业领域审计工作规划。参与起草地方性财政经济及相关规章草案、规范性文件。组织对全市性重大投资项目、重大突发性公共事项、重要专项资金的审计和专项审计调查。对直接审计、调查和核查的事项依法进行审计评价，作出审计决定或提出审计建议。  </w:t>
      </w:r>
    </w:p>
    <w:p>
      <w:pPr>
        <w:pStyle w:val="2"/>
        <w:adjustRightInd w:val="0"/>
        <w:snapToGrid w:val="0"/>
        <w:spacing w:before="93" w:line="600" w:lineRule="exact"/>
        <w:ind w:firstLine="672" w:firstLineChars="210"/>
        <w:outlineLvl w:val="2"/>
        <w:rPr>
          <w:rFonts w:hint="eastAsia" w:ascii="仿宋" w:hAnsi="仿宋" w:eastAsia="仿宋"/>
          <w:bCs/>
          <w:sz w:val="32"/>
          <w:szCs w:val="32"/>
        </w:rPr>
      </w:pPr>
      <w:r>
        <w:rPr>
          <w:rFonts w:hint="eastAsia" w:ascii="仿宋" w:hAnsi="仿宋" w:eastAsia="仿宋"/>
          <w:bCs/>
          <w:sz w:val="32"/>
          <w:szCs w:val="32"/>
        </w:rPr>
        <w:t>3.向市委审计委员会提出年度市级预算执行和其他财政支出情况审计报告。向市政府和审计厅提出年度市级预算执行及其他财政收支情况的审计结果报告。受市政府委托向市人大常委会提出市级预算执行和其他财政收支情况的审计工作报告、审计查出问题整改情况报告。向市委、市政府报告对其他事项的审计和专项审计调查情况及结果。依法向社会公布审计结果。向市直有关部门和县（区）党委、政府通报审计情况和审计结果。</w:t>
      </w:r>
    </w:p>
    <w:p>
      <w:pPr>
        <w:pStyle w:val="2"/>
        <w:adjustRightInd w:val="0"/>
        <w:snapToGrid w:val="0"/>
        <w:spacing w:before="93" w:line="600" w:lineRule="exact"/>
        <w:ind w:firstLine="672" w:firstLineChars="210"/>
        <w:outlineLvl w:val="2"/>
        <w:rPr>
          <w:rFonts w:hint="eastAsia" w:ascii="仿宋" w:hAnsi="仿宋" w:eastAsia="仿宋"/>
          <w:bCs/>
          <w:sz w:val="32"/>
          <w:szCs w:val="32"/>
        </w:rPr>
      </w:pPr>
      <w:r>
        <w:rPr>
          <w:rFonts w:hint="eastAsia" w:ascii="仿宋" w:hAnsi="仿宋" w:eastAsia="仿宋"/>
          <w:bCs/>
          <w:sz w:val="32"/>
          <w:szCs w:val="32"/>
        </w:rPr>
        <w:t>4.直接审计下列事项，出具审计报告，在法定职权范围内作出审计决定，包括国家和省市有关重大政策措施贯彻落实情况；市级预算执行情况和其他财政收支，市直各部门（含直属单位）预算执行情况、决算草案和其他财政收支；县（区）政府预算执行情况、决算草案和其他财政收支，市级财政转移支付资金；使用市级财政资金的事业单位（含直属单位）和社会团体的财务收支；市级政府投资和以市级政府投资为主的建设项目的预算执行情况和决算，市级重大公共工程项目的资金管理使用和建设运营情况；自然资源管理、污染防治和生态保护与修复情况；市属国有企业和地方金融机构、国有资本占控股或主导地位的企业和金融机构境内外资产、负债和损益，市政府及有关部门驻外非经营性机构的财务收支；有关社会保障基金、社会捐赠资金、安全生产和职业健康财政资金以及其他基金、资金的财务收支；国际组织和外国政府援助、贷款项目；法律法规规定的其他事项。</w:t>
      </w:r>
    </w:p>
    <w:p>
      <w:pPr>
        <w:pStyle w:val="2"/>
        <w:adjustRightInd w:val="0"/>
        <w:snapToGrid w:val="0"/>
        <w:spacing w:before="93" w:line="600" w:lineRule="exact"/>
        <w:ind w:firstLine="672" w:firstLineChars="210"/>
        <w:outlineLvl w:val="2"/>
        <w:rPr>
          <w:rFonts w:hint="eastAsia" w:ascii="仿宋" w:hAnsi="仿宋" w:eastAsia="仿宋"/>
          <w:bCs/>
          <w:sz w:val="32"/>
          <w:szCs w:val="32"/>
        </w:rPr>
      </w:pPr>
      <w:r>
        <w:rPr>
          <w:rFonts w:hint="eastAsia" w:ascii="仿宋" w:hAnsi="仿宋" w:eastAsia="仿宋"/>
          <w:bCs/>
          <w:sz w:val="32"/>
          <w:szCs w:val="32"/>
        </w:rPr>
        <w:t>5.按规定对市管党政主要领导干部及其他单位主要负责人实施经济责任审计和自然资源资产离任审计。</w:t>
      </w:r>
    </w:p>
    <w:p>
      <w:pPr>
        <w:pStyle w:val="2"/>
        <w:adjustRightInd w:val="0"/>
        <w:snapToGrid w:val="0"/>
        <w:spacing w:before="93" w:line="600" w:lineRule="exact"/>
        <w:ind w:firstLine="672" w:firstLineChars="210"/>
        <w:outlineLvl w:val="2"/>
        <w:rPr>
          <w:rFonts w:hint="eastAsia" w:ascii="仿宋" w:hAnsi="仿宋" w:eastAsia="仿宋"/>
          <w:bCs/>
          <w:sz w:val="32"/>
          <w:szCs w:val="32"/>
        </w:rPr>
      </w:pPr>
      <w:r>
        <w:rPr>
          <w:rFonts w:hint="eastAsia" w:ascii="仿宋" w:hAnsi="仿宋" w:eastAsia="仿宋"/>
          <w:bCs/>
          <w:sz w:val="32"/>
          <w:szCs w:val="32"/>
        </w:rPr>
        <w:t>6.组织实施对国家财经法律法规、规章、政策和宏观调控措施执行情况、财政预算管理及国有资产管理使用等与市级财政收支有关的特定事项进行专项审计调查。</w:t>
      </w:r>
    </w:p>
    <w:p>
      <w:pPr>
        <w:pStyle w:val="2"/>
        <w:adjustRightInd w:val="0"/>
        <w:snapToGrid w:val="0"/>
        <w:spacing w:before="93" w:line="600" w:lineRule="exact"/>
        <w:ind w:firstLine="672" w:firstLineChars="210"/>
        <w:outlineLvl w:val="2"/>
        <w:rPr>
          <w:rFonts w:hint="eastAsia" w:ascii="仿宋" w:hAnsi="仿宋" w:eastAsia="仿宋"/>
          <w:bCs/>
          <w:sz w:val="32"/>
          <w:szCs w:val="32"/>
        </w:rPr>
      </w:pPr>
      <w:r>
        <w:rPr>
          <w:rFonts w:hint="eastAsia" w:ascii="仿宋" w:hAnsi="仿宋" w:eastAsia="仿宋"/>
          <w:bCs/>
          <w:sz w:val="32"/>
          <w:szCs w:val="32"/>
        </w:rPr>
        <w:t>7.依法检查审计决定执行情况，督促整改审计查出的问题，依法办理被审计单位对审计决定提请行政复议、行政诉讼或市政府裁决中的有关事项，协助配合有关部门查处相关重大案件。</w:t>
      </w:r>
    </w:p>
    <w:p>
      <w:pPr>
        <w:pStyle w:val="2"/>
        <w:adjustRightInd w:val="0"/>
        <w:snapToGrid w:val="0"/>
        <w:spacing w:before="93" w:line="600" w:lineRule="exact"/>
        <w:ind w:firstLine="672" w:firstLineChars="210"/>
        <w:outlineLvl w:val="2"/>
        <w:rPr>
          <w:rFonts w:hint="eastAsia" w:ascii="仿宋" w:hAnsi="仿宋" w:eastAsia="仿宋"/>
          <w:bCs/>
          <w:sz w:val="32"/>
          <w:szCs w:val="32"/>
        </w:rPr>
      </w:pPr>
      <w:r>
        <w:rPr>
          <w:rFonts w:hint="eastAsia" w:ascii="仿宋" w:hAnsi="仿宋" w:eastAsia="仿宋"/>
          <w:bCs/>
          <w:sz w:val="32"/>
          <w:szCs w:val="32"/>
        </w:rPr>
        <w:t>8.指导和监督内部审计工作，核查社会审计机构对依法属于审计监督对象的单位出具的相关审计报告。</w:t>
      </w:r>
    </w:p>
    <w:p>
      <w:pPr>
        <w:pStyle w:val="2"/>
        <w:adjustRightInd w:val="0"/>
        <w:snapToGrid w:val="0"/>
        <w:spacing w:before="93" w:line="600" w:lineRule="exact"/>
        <w:ind w:firstLine="672" w:firstLineChars="210"/>
        <w:outlineLvl w:val="2"/>
        <w:rPr>
          <w:rFonts w:hint="eastAsia" w:ascii="仿宋" w:hAnsi="仿宋" w:eastAsia="仿宋"/>
          <w:bCs/>
          <w:sz w:val="32"/>
          <w:szCs w:val="32"/>
        </w:rPr>
      </w:pPr>
      <w:r>
        <w:rPr>
          <w:rFonts w:hint="eastAsia" w:ascii="仿宋" w:hAnsi="仿宋" w:eastAsia="仿宋"/>
          <w:bCs/>
          <w:sz w:val="32"/>
          <w:szCs w:val="32"/>
        </w:rPr>
        <w:t>9.与县（区）党委、政府共同领导县（区）审计机关。依法领导和监督下级审计机关的业务，组织县（区）审计机关实施特定项目的专项审计或审计调查，纠正或责成纠正下级审计机关违反国家规定作出的审计决定。按照干部管理权限协管县（区）审计机关负责人。</w:t>
      </w:r>
    </w:p>
    <w:p>
      <w:pPr>
        <w:pStyle w:val="2"/>
        <w:adjustRightInd w:val="0"/>
        <w:snapToGrid w:val="0"/>
        <w:spacing w:before="93" w:line="600" w:lineRule="exact"/>
        <w:ind w:firstLine="672" w:firstLineChars="210"/>
        <w:outlineLvl w:val="2"/>
        <w:rPr>
          <w:rFonts w:hint="eastAsia" w:ascii="仿宋" w:hAnsi="仿宋" w:eastAsia="仿宋"/>
          <w:bCs/>
          <w:sz w:val="32"/>
          <w:szCs w:val="32"/>
        </w:rPr>
      </w:pPr>
      <w:r>
        <w:rPr>
          <w:rFonts w:hint="eastAsia" w:ascii="仿宋" w:hAnsi="仿宋" w:eastAsia="仿宋"/>
          <w:bCs/>
          <w:sz w:val="32"/>
          <w:szCs w:val="32"/>
        </w:rPr>
        <w:t>10.组织开展审计领域内的交流与合作，指导和组织开展信息技术在审计领域的应用。</w:t>
      </w:r>
    </w:p>
    <w:p>
      <w:pPr>
        <w:pStyle w:val="2"/>
        <w:adjustRightInd w:val="0"/>
        <w:snapToGrid w:val="0"/>
        <w:spacing w:before="93" w:line="600" w:lineRule="exact"/>
        <w:ind w:firstLine="672" w:firstLineChars="210"/>
        <w:outlineLvl w:val="2"/>
        <w:rPr>
          <w:rFonts w:hint="eastAsia" w:ascii="仿宋" w:hAnsi="仿宋" w:eastAsia="仿宋"/>
          <w:bCs/>
          <w:sz w:val="32"/>
          <w:szCs w:val="32"/>
        </w:rPr>
      </w:pPr>
      <w:r>
        <w:rPr>
          <w:rFonts w:hint="eastAsia" w:ascii="仿宋" w:hAnsi="仿宋" w:eastAsia="仿宋"/>
          <w:bCs/>
          <w:sz w:val="32"/>
          <w:szCs w:val="32"/>
        </w:rPr>
        <w:t>11.负责职责范围内的安全生产和职业健康、生态环境保护、审批服务便民化等工作。</w:t>
      </w:r>
    </w:p>
    <w:p>
      <w:pPr>
        <w:pStyle w:val="2"/>
        <w:adjustRightInd w:val="0"/>
        <w:snapToGrid w:val="0"/>
        <w:spacing w:before="93" w:line="600" w:lineRule="exact"/>
        <w:ind w:firstLine="672" w:firstLineChars="210"/>
        <w:outlineLvl w:val="2"/>
        <w:rPr>
          <w:rFonts w:hint="eastAsia" w:ascii="仿宋" w:hAnsi="仿宋" w:eastAsia="仿宋"/>
          <w:bCs/>
          <w:sz w:val="32"/>
          <w:szCs w:val="32"/>
        </w:rPr>
      </w:pPr>
      <w:r>
        <w:rPr>
          <w:rFonts w:hint="eastAsia" w:ascii="仿宋" w:hAnsi="仿宋" w:eastAsia="仿宋"/>
          <w:bCs/>
          <w:sz w:val="32"/>
          <w:szCs w:val="32"/>
        </w:rPr>
        <w:t>12.完成市委和市政府交办的其他任务。</w:t>
      </w:r>
    </w:p>
    <w:p>
      <w:pPr>
        <w:pStyle w:val="2"/>
        <w:adjustRightInd w:val="0"/>
        <w:snapToGrid w:val="0"/>
        <w:spacing w:before="93" w:line="600" w:lineRule="exact"/>
        <w:ind w:firstLine="672" w:firstLineChars="210"/>
        <w:outlineLvl w:val="2"/>
        <w:rPr>
          <w:rFonts w:hint="eastAsia" w:ascii="仿宋" w:hAnsi="仿宋" w:eastAsia="仿宋"/>
          <w:bCs/>
          <w:sz w:val="32"/>
          <w:szCs w:val="32"/>
        </w:rPr>
      </w:pPr>
      <w:r>
        <w:rPr>
          <w:rFonts w:hint="eastAsia" w:ascii="仿宋" w:hAnsi="仿宋" w:eastAsia="仿宋"/>
          <w:bCs/>
          <w:sz w:val="32"/>
          <w:szCs w:val="32"/>
        </w:rPr>
        <w:t>13.职能转变。进一步完善审计管理体制，加强全市审计工作统筹，明晰市县两级审计机关职能定位，理顺内部职责关系，优化审计资源配置，充实加强一线审计力量，构建集中统一、全面覆盖、权威高效的审计监督体系。优化审计工作机制，坚持科技强审，完善业务流程，改进工作方式，加强与有关部门的沟通协调，充分调动内部审计和社会审计力量，增强监督合力。</w:t>
      </w:r>
    </w:p>
    <w:p>
      <w:pPr>
        <w:pStyle w:val="2"/>
        <w:adjustRightInd w:val="0"/>
        <w:snapToGrid w:val="0"/>
        <w:spacing w:before="93" w:line="600" w:lineRule="exact"/>
        <w:ind w:firstLine="672" w:firstLineChars="210"/>
        <w:outlineLvl w:val="2"/>
        <w:rPr>
          <w:rFonts w:hint="eastAsia" w:ascii="仿宋" w:hAnsi="仿宋" w:eastAsia="仿宋"/>
          <w:bCs/>
          <w:sz w:val="32"/>
          <w:szCs w:val="32"/>
        </w:rPr>
      </w:pPr>
    </w:p>
    <w:p>
      <w:pPr>
        <w:pStyle w:val="2"/>
        <w:adjustRightInd w:val="0"/>
        <w:snapToGrid w:val="0"/>
        <w:spacing w:before="93" w:line="600" w:lineRule="exact"/>
        <w:ind w:firstLine="672" w:firstLineChars="210"/>
        <w:outlineLvl w:val="2"/>
        <w:rPr>
          <w:rFonts w:hint="eastAsia" w:ascii="仿宋" w:hAnsi="仿宋" w:eastAsia="仿宋"/>
          <w:bCs/>
          <w:sz w:val="32"/>
          <w:szCs w:val="32"/>
        </w:rPr>
      </w:pPr>
      <w:bookmarkStart w:id="18" w:name="_Toc15377199"/>
      <w:bookmarkStart w:id="19" w:name="_Toc15378446"/>
      <w:r>
        <w:rPr>
          <w:rFonts w:hint="eastAsia" w:ascii="仿宋" w:hAnsi="仿宋" w:eastAsia="仿宋"/>
          <w:bCs/>
          <w:sz w:val="32"/>
          <w:szCs w:val="32"/>
        </w:rPr>
        <w:t>（二）</w:t>
      </w:r>
      <w:r>
        <w:rPr>
          <w:rFonts w:ascii="仿宋" w:hAnsi="仿宋" w:eastAsia="仿宋"/>
          <w:bCs/>
          <w:sz w:val="32"/>
          <w:szCs w:val="32"/>
        </w:rPr>
        <w:t>20</w:t>
      </w:r>
      <w:r>
        <w:rPr>
          <w:rFonts w:hint="eastAsia" w:ascii="仿宋" w:hAnsi="仿宋" w:eastAsia="仿宋"/>
          <w:bCs/>
          <w:sz w:val="32"/>
          <w:szCs w:val="32"/>
        </w:rPr>
        <w:t>21年重点工作完成情况。</w:t>
      </w:r>
      <w:bookmarkEnd w:id="18"/>
      <w:bookmarkEnd w:id="19"/>
    </w:p>
    <w:p>
      <w:pPr>
        <w:adjustRightInd w:val="0"/>
        <w:snapToGrid w:val="0"/>
        <w:spacing w:line="600" w:lineRule="exact"/>
        <w:ind w:firstLine="720"/>
        <w:rPr>
          <w:rFonts w:hint="eastAsia" w:ascii="方正仿宋_GBK" w:hAnsi="方正仿宋_GBK" w:eastAsia="方正仿宋_GBK" w:cs="方正仿宋_GBK"/>
          <w:b w:val="0"/>
          <w:bCs w:val="0"/>
          <w:caps w:val="0"/>
          <w:vanish w:val="0"/>
          <w:color w:val="auto"/>
          <w:kern w:val="2"/>
          <w:sz w:val="32"/>
          <w:szCs w:val="32"/>
          <w:vertAlign w:val="baseline"/>
          <w:lang w:val="en-US" w:eastAsia="zh-CN" w:bidi="ar"/>
        </w:rPr>
      </w:pPr>
      <w:r>
        <w:rPr>
          <w:rFonts w:hint="eastAsia" w:eastAsia="方正楷体_GBK"/>
          <w:b/>
          <w:sz w:val="32"/>
          <w:szCs w:val="32"/>
          <w:lang w:val="en-US" w:eastAsia="zh-CN"/>
        </w:rPr>
        <w:t xml:space="preserve"> </w:t>
      </w:r>
      <w:r>
        <w:rPr>
          <w:rFonts w:hint="default" w:ascii="Times New Roman" w:hAnsi="Times New Roman" w:eastAsia="方正仿宋_GBK" w:cs="Times New Roman"/>
          <w:b w:val="0"/>
          <w:bCs w:val="0"/>
          <w:caps w:val="0"/>
          <w:vanish w:val="0"/>
          <w:color w:val="auto"/>
          <w:kern w:val="2"/>
          <w:sz w:val="33"/>
          <w:szCs w:val="33"/>
          <w:vertAlign w:val="baseline"/>
          <w:lang w:val="en-US" w:eastAsia="zh-CN" w:bidi="ar"/>
        </w:rPr>
        <w:t>2021</w:t>
      </w:r>
      <w:r>
        <w:rPr>
          <w:rFonts w:hint="eastAsia" w:ascii="方正仿宋_GBK" w:hAnsi="方正仿宋_GBK" w:eastAsia="方正仿宋_GBK" w:cs="方正仿宋_GBK"/>
          <w:b w:val="0"/>
          <w:bCs w:val="0"/>
          <w:caps w:val="0"/>
          <w:vanish w:val="0"/>
          <w:color w:val="auto"/>
          <w:kern w:val="2"/>
          <w:sz w:val="33"/>
          <w:szCs w:val="33"/>
          <w:vertAlign w:val="baseline"/>
          <w:lang w:val="en-US" w:eastAsia="zh-CN" w:bidi="ar"/>
        </w:rPr>
        <w:t>年，市审计局紧扣推动</w:t>
      </w:r>
      <w:r>
        <w:rPr>
          <w:rFonts w:hint="default" w:ascii="Times New Roman" w:hAnsi="Times New Roman" w:eastAsia="方正仿宋_GBK" w:cs="Times New Roman"/>
          <w:b w:val="0"/>
          <w:bCs w:val="0"/>
          <w:caps w:val="0"/>
          <w:vanish w:val="0"/>
          <w:color w:val="auto"/>
          <w:kern w:val="2"/>
          <w:sz w:val="33"/>
          <w:szCs w:val="33"/>
          <w:vertAlign w:val="baseline"/>
          <w:lang w:val="en-US" w:eastAsia="zh-CN" w:bidi="ar"/>
        </w:rPr>
        <w:t>“</w:t>
      </w:r>
      <w:r>
        <w:rPr>
          <w:rFonts w:hint="eastAsia" w:ascii="方正仿宋_GBK" w:hAnsi="方正仿宋_GBK" w:eastAsia="方正仿宋_GBK" w:cs="方正仿宋_GBK"/>
          <w:b w:val="0"/>
          <w:bCs w:val="0"/>
          <w:caps w:val="0"/>
          <w:vanish w:val="0"/>
          <w:color w:val="auto"/>
          <w:kern w:val="2"/>
          <w:sz w:val="33"/>
          <w:szCs w:val="33"/>
          <w:vertAlign w:val="baseline"/>
          <w:lang w:val="en-US" w:eastAsia="zh-CN" w:bidi="ar"/>
        </w:rPr>
        <w:t>三个圈层</w:t>
      </w:r>
      <w:r>
        <w:rPr>
          <w:rFonts w:hint="default" w:ascii="Times New Roman" w:hAnsi="Times New Roman" w:eastAsia="方正仿宋_GBK" w:cs="Times New Roman"/>
          <w:b w:val="0"/>
          <w:bCs w:val="0"/>
          <w:caps w:val="0"/>
          <w:vanish w:val="0"/>
          <w:color w:val="auto"/>
          <w:kern w:val="2"/>
          <w:sz w:val="33"/>
          <w:szCs w:val="33"/>
          <w:vertAlign w:val="baseline"/>
          <w:lang w:val="en-US" w:eastAsia="zh-CN" w:bidi="ar"/>
        </w:rPr>
        <w:t>”</w:t>
      </w:r>
      <w:r>
        <w:rPr>
          <w:rFonts w:hint="eastAsia" w:ascii="方正仿宋_GBK" w:hAnsi="方正仿宋_GBK" w:eastAsia="方正仿宋_GBK" w:cs="方正仿宋_GBK"/>
          <w:b w:val="0"/>
          <w:bCs w:val="0"/>
          <w:caps w:val="0"/>
          <w:vanish w:val="0"/>
          <w:color w:val="auto"/>
          <w:kern w:val="2"/>
          <w:sz w:val="33"/>
          <w:szCs w:val="33"/>
          <w:vertAlign w:val="baseline"/>
          <w:lang w:val="en-US" w:eastAsia="zh-CN" w:bidi="ar"/>
        </w:rPr>
        <w:t>联动发展、加快建设川西南滇西北现代化区域中心城市目标，依法履行审计监督职责，努力推动攀枝花高质量发展。</w:t>
      </w:r>
      <w:r>
        <w:rPr>
          <w:rFonts w:hint="eastAsia" w:ascii="仿宋_GB2312" w:hAnsi="宋体" w:eastAsia="仿宋_GB2312"/>
          <w:sz w:val="32"/>
          <w:szCs w:val="32"/>
          <w:lang w:val="en-US" w:eastAsia="zh-CN"/>
        </w:rPr>
        <w:t>2021年，市审计局共完成审计（调查）50个，查出主要问题金额221329万元，促进整改落实有关问题金额123848万元，向纪检监察机关及有关部门移送线索16件，涉及29人金额45200万元。</w:t>
      </w:r>
      <w:r>
        <w:rPr>
          <w:rFonts w:hint="default" w:ascii="Times New Roman" w:hAnsi="Times New Roman" w:eastAsia="方正仿宋_GBK" w:cs="Times New Roman"/>
          <w:b w:val="0"/>
          <w:bCs w:val="0"/>
          <w:caps w:val="0"/>
          <w:vanish w:val="0"/>
          <w:color w:val="auto"/>
          <w:kern w:val="2"/>
          <w:sz w:val="32"/>
          <w:szCs w:val="32"/>
          <w:vertAlign w:val="baseline"/>
          <w:lang w:val="en-US" w:eastAsia="zh-CN" w:bidi="ar"/>
        </w:rPr>
        <w:t>2021</w:t>
      </w:r>
      <w:r>
        <w:rPr>
          <w:rFonts w:hint="eastAsia" w:ascii="方正仿宋_GBK" w:hAnsi="方正仿宋_GBK" w:eastAsia="方正仿宋_GBK" w:cs="方正仿宋_GBK"/>
          <w:b w:val="0"/>
          <w:bCs w:val="0"/>
          <w:caps w:val="0"/>
          <w:vanish w:val="0"/>
          <w:color w:val="auto"/>
          <w:kern w:val="2"/>
          <w:sz w:val="32"/>
          <w:szCs w:val="32"/>
          <w:vertAlign w:val="baseline"/>
          <w:lang w:val="en-US" w:eastAsia="zh-CN" w:bidi="ar"/>
        </w:rPr>
        <w:t>年被市纪委监委、市委宣传部命名为</w:t>
      </w:r>
      <w:r>
        <w:rPr>
          <w:rFonts w:hint="default" w:ascii="Times New Roman" w:hAnsi="Times New Roman" w:eastAsia="方正仿宋_GBK" w:cs="Times New Roman"/>
          <w:b w:val="0"/>
          <w:bCs w:val="0"/>
          <w:caps w:val="0"/>
          <w:vanish w:val="0"/>
          <w:color w:val="auto"/>
          <w:kern w:val="2"/>
          <w:sz w:val="32"/>
          <w:szCs w:val="32"/>
          <w:vertAlign w:val="baseline"/>
          <w:lang w:val="en-US" w:eastAsia="zh-CN" w:bidi="ar"/>
        </w:rPr>
        <w:t>“</w:t>
      </w:r>
      <w:r>
        <w:rPr>
          <w:rFonts w:hint="eastAsia" w:ascii="方正仿宋_GBK" w:hAnsi="方正仿宋_GBK" w:eastAsia="方正仿宋_GBK" w:cs="方正仿宋_GBK"/>
          <w:b w:val="0"/>
          <w:bCs w:val="0"/>
          <w:caps w:val="0"/>
          <w:vanish w:val="0"/>
          <w:color w:val="auto"/>
          <w:kern w:val="2"/>
          <w:sz w:val="32"/>
          <w:szCs w:val="32"/>
          <w:vertAlign w:val="baseline"/>
          <w:lang w:val="en-US" w:eastAsia="zh-CN" w:bidi="ar"/>
        </w:rPr>
        <w:t>市级廉洁文化示范点</w:t>
      </w:r>
      <w:r>
        <w:rPr>
          <w:rFonts w:hint="default" w:ascii="Times New Roman" w:hAnsi="Times New Roman" w:eastAsia="方正仿宋_GBK" w:cs="Times New Roman"/>
          <w:b w:val="0"/>
          <w:bCs w:val="0"/>
          <w:caps w:val="0"/>
          <w:vanish w:val="0"/>
          <w:color w:val="auto"/>
          <w:kern w:val="2"/>
          <w:sz w:val="32"/>
          <w:szCs w:val="32"/>
          <w:vertAlign w:val="baseline"/>
          <w:lang w:val="en-US" w:eastAsia="zh-CN" w:bidi="ar"/>
        </w:rPr>
        <w:t>”</w:t>
      </w:r>
      <w:r>
        <w:rPr>
          <w:rFonts w:hint="eastAsia" w:ascii="方正仿宋_GBK" w:hAnsi="方正仿宋_GBK" w:eastAsia="方正仿宋_GBK" w:cs="方正仿宋_GBK"/>
          <w:b w:val="0"/>
          <w:bCs w:val="0"/>
          <w:caps w:val="0"/>
          <w:vanish w:val="0"/>
          <w:color w:val="auto"/>
          <w:kern w:val="2"/>
          <w:sz w:val="32"/>
          <w:szCs w:val="32"/>
          <w:vertAlign w:val="baseline"/>
          <w:lang w:val="en-US" w:eastAsia="zh-CN" w:bidi="ar"/>
        </w:rPr>
        <w:t>，成为攀枝花市级机关唯一一家获此荣誉的单位。</w:t>
      </w:r>
    </w:p>
    <w:p>
      <w:pPr>
        <w:pStyle w:val="4"/>
        <w:numPr>
          <w:ilvl w:val="0"/>
          <w:numId w:val="0"/>
        </w:numPr>
        <w:rPr>
          <w:rFonts w:ascii="仿宋" w:hAnsi="仿宋" w:eastAsia="仿宋"/>
          <w:kern w:val="0"/>
          <w:sz w:val="32"/>
          <w:szCs w:val="32"/>
        </w:rPr>
      </w:pPr>
      <w:r>
        <w:rPr>
          <w:rFonts w:hint="default" w:ascii="黑体" w:hAnsi="黑体" w:eastAsia="黑体"/>
          <w:b w:val="0"/>
          <w:lang w:val="en"/>
        </w:rPr>
        <w:t xml:space="preserve">    二、</w:t>
      </w:r>
      <w:r>
        <w:rPr>
          <w:rFonts w:hint="eastAsia" w:ascii="黑体" w:hAnsi="黑体" w:eastAsia="黑体"/>
          <w:b w:val="0"/>
        </w:rPr>
        <w:t>机</w:t>
      </w:r>
      <w:r>
        <w:rPr>
          <w:rStyle w:val="26"/>
          <w:rFonts w:hint="eastAsia" w:ascii="黑体" w:hAnsi="黑体" w:eastAsia="黑体"/>
          <w:b w:val="0"/>
          <w:bCs w:val="0"/>
        </w:rPr>
        <w:t>构设置</w:t>
      </w:r>
    </w:p>
    <w:p>
      <w:pPr>
        <w:pStyle w:val="4"/>
        <w:numPr>
          <w:ilvl w:val="0"/>
          <w:numId w:val="0"/>
        </w:numPr>
        <w:rPr>
          <w:rFonts w:ascii="仿宋" w:hAnsi="仿宋" w:eastAsia="仿宋"/>
          <w:kern w:val="0"/>
          <w:sz w:val="32"/>
          <w:szCs w:val="32"/>
        </w:rPr>
      </w:pPr>
      <w:r>
        <w:rPr>
          <w:rStyle w:val="26"/>
          <w:rFonts w:hint="eastAsia" w:ascii="黑体" w:hAnsi="黑体" w:eastAsia="黑体"/>
          <w:b w:val="0"/>
          <w:bCs w:val="0"/>
          <w:lang w:val="en-US" w:eastAsia="zh-CN"/>
        </w:rPr>
        <w:t xml:space="preserve">    </w:t>
      </w:r>
      <w:r>
        <w:rPr>
          <w:rFonts w:hint="eastAsia" w:ascii="仿宋" w:hAnsi="仿宋" w:eastAsia="仿宋" w:cs="Times New Roman"/>
          <w:b w:val="0"/>
          <w:bCs/>
          <w:kern w:val="0"/>
          <w:sz w:val="32"/>
          <w:szCs w:val="32"/>
          <w:lang w:val="en-US" w:eastAsia="zh-CN" w:bidi="ar-SA"/>
        </w:rPr>
        <w:t>攀枝花市审计局下属二级单位1个，其中：市审计局为市级独立核算预算单位，下设公益一类事业单位1个（攀枝花市政府投资审计服务中心）财务未独立核算。</w:t>
      </w:r>
    </w:p>
    <w:p>
      <w:pPr>
        <w:pStyle w:val="2"/>
        <w:rPr>
          <w:lang w:val="en-US" w:eastAsia="zh-CN"/>
        </w:rPr>
      </w:pPr>
    </w:p>
    <w:p>
      <w:pPr>
        <w:pStyle w:val="3"/>
        <w:ind w:right="440"/>
        <w:jc w:val="both"/>
        <w:rPr>
          <w:rFonts w:hint="eastAsia" w:ascii="黑体" w:hAnsi="黑体" w:eastAsia="黑体"/>
          <w:b w:val="0"/>
        </w:rPr>
      </w:pPr>
      <w:bookmarkStart w:id="20" w:name="_Toc15396602"/>
      <w:bookmarkStart w:id="21" w:name="_Toc15377204"/>
    </w:p>
    <w:p>
      <w:pPr>
        <w:rPr>
          <w:rFonts w:hint="eastAsia" w:ascii="黑体" w:hAnsi="黑体" w:eastAsia="黑体"/>
          <w:b w:val="0"/>
        </w:rPr>
      </w:pPr>
    </w:p>
    <w:p>
      <w:pPr>
        <w:pStyle w:val="2"/>
        <w:rPr>
          <w:rFonts w:hint="eastAsia" w:ascii="黑体" w:hAnsi="黑体" w:eastAsia="黑体"/>
          <w:b w:val="0"/>
        </w:rPr>
      </w:pPr>
    </w:p>
    <w:p>
      <w:pPr>
        <w:pStyle w:val="2"/>
        <w:rPr>
          <w:rFonts w:hint="eastAsia" w:ascii="黑体" w:hAnsi="黑体" w:eastAsia="黑体"/>
          <w:b w:val="0"/>
        </w:rPr>
      </w:pPr>
    </w:p>
    <w:p>
      <w:pPr>
        <w:pStyle w:val="3"/>
        <w:ind w:right="440"/>
        <w:jc w:val="center"/>
      </w:pPr>
      <w:r>
        <w:rPr>
          <w:rFonts w:hint="default" w:ascii="黑体" w:hAnsi="黑体" w:eastAsia="黑体"/>
          <w:b w:val="0"/>
          <w:lang w:val="en"/>
        </w:rPr>
        <w:t xml:space="preserve"> </w:t>
      </w:r>
      <w:r>
        <w:rPr>
          <w:rFonts w:hint="eastAsia" w:ascii="黑体" w:hAnsi="黑体" w:eastAsia="黑体"/>
          <w:b w:val="0"/>
        </w:rPr>
        <w:t>第二部分 2021年度</w:t>
      </w:r>
      <w:r>
        <w:rPr>
          <w:rStyle w:val="25"/>
          <w:rFonts w:hint="eastAsia" w:ascii="黑体" w:hAnsi="黑体" w:eastAsia="黑体"/>
          <w:b w:val="0"/>
          <w:bCs/>
        </w:rPr>
        <w:t>部门决算情况说明</w:t>
      </w:r>
      <w:bookmarkEnd w:id="20"/>
      <w:bookmarkEnd w:id="21"/>
    </w:p>
    <w:p>
      <w:pPr>
        <w:pStyle w:val="24"/>
        <w:numPr>
          <w:ilvl w:val="0"/>
          <w:numId w:val="1"/>
        </w:numPr>
        <w:spacing w:line="600" w:lineRule="exact"/>
        <w:ind w:firstLineChars="0"/>
        <w:outlineLvl w:val="1"/>
        <w:rPr>
          <w:rStyle w:val="26"/>
          <w:rFonts w:ascii="黑体" w:hAnsi="黑体" w:eastAsia="黑体"/>
          <w:b w:val="0"/>
        </w:rPr>
      </w:pPr>
      <w:bookmarkStart w:id="22" w:name="_Toc15377205"/>
      <w:bookmarkStart w:id="23" w:name="_Toc15396603"/>
      <w:r>
        <w:rPr>
          <w:rFonts w:hint="eastAsia" w:ascii="黑体" w:hAnsi="黑体" w:eastAsia="黑体"/>
          <w:sz w:val="32"/>
          <w:szCs w:val="32"/>
        </w:rPr>
        <w:t>收</w:t>
      </w:r>
      <w:r>
        <w:rPr>
          <w:rStyle w:val="26"/>
          <w:rFonts w:hint="eastAsia" w:ascii="黑体" w:hAnsi="黑体" w:eastAsia="黑体"/>
          <w:b w:val="0"/>
        </w:rPr>
        <w:t>入支出决算总体情况说明</w:t>
      </w:r>
      <w:bookmarkEnd w:id="22"/>
      <w:bookmarkEnd w:id="23"/>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2021年度收</w:t>
      </w:r>
      <w:r>
        <w:rPr>
          <w:rFonts w:hint="eastAsia" w:ascii="仿宋" w:hAnsi="仿宋" w:eastAsia="仿宋"/>
          <w:sz w:val="32"/>
          <w:szCs w:val="32"/>
          <w:lang w:eastAsia="zh-CN"/>
        </w:rPr>
        <w:t>入总计</w:t>
      </w:r>
      <w:r>
        <w:rPr>
          <w:rFonts w:hint="eastAsia" w:ascii="仿宋" w:hAnsi="仿宋" w:eastAsia="仿宋"/>
          <w:sz w:val="32"/>
          <w:szCs w:val="32"/>
          <w:lang w:val="en-US" w:eastAsia="zh-CN"/>
        </w:rPr>
        <w:t>1811.49万元</w:t>
      </w:r>
      <w:r>
        <w:rPr>
          <w:rFonts w:hint="eastAsia" w:ascii="仿宋" w:hAnsi="仿宋" w:eastAsia="仿宋"/>
          <w:sz w:val="32"/>
          <w:szCs w:val="32"/>
        </w:rPr>
        <w:t>、支</w:t>
      </w:r>
      <w:r>
        <w:rPr>
          <w:rFonts w:hint="eastAsia" w:ascii="仿宋" w:hAnsi="仿宋" w:eastAsia="仿宋"/>
          <w:sz w:val="32"/>
          <w:szCs w:val="32"/>
          <w:lang w:eastAsia="zh-CN"/>
        </w:rPr>
        <w:t>出</w:t>
      </w:r>
      <w:r>
        <w:rPr>
          <w:rFonts w:hint="eastAsia" w:ascii="仿宋" w:hAnsi="仿宋" w:eastAsia="仿宋"/>
          <w:sz w:val="32"/>
          <w:szCs w:val="32"/>
        </w:rPr>
        <w:t>总计</w:t>
      </w:r>
      <w:r>
        <w:rPr>
          <w:rFonts w:hint="eastAsia" w:ascii="仿宋" w:hAnsi="仿宋" w:eastAsia="仿宋"/>
          <w:sz w:val="32"/>
          <w:szCs w:val="32"/>
          <w:lang w:val="en-US" w:eastAsia="zh-CN"/>
        </w:rPr>
        <w:t>1823.05</w:t>
      </w:r>
      <w:r>
        <w:rPr>
          <w:rFonts w:hint="eastAsia" w:ascii="仿宋" w:hAnsi="仿宋" w:eastAsia="仿宋"/>
          <w:sz w:val="32"/>
          <w:szCs w:val="32"/>
        </w:rPr>
        <w:t>万元。与2020年相比，收</w:t>
      </w:r>
      <w:r>
        <w:rPr>
          <w:rFonts w:hint="eastAsia" w:ascii="仿宋" w:hAnsi="仿宋" w:eastAsia="仿宋"/>
          <w:sz w:val="32"/>
          <w:szCs w:val="32"/>
          <w:lang w:eastAsia="zh-CN"/>
        </w:rPr>
        <w:t>入</w:t>
      </w:r>
      <w:r>
        <w:rPr>
          <w:rFonts w:hint="eastAsia" w:ascii="仿宋" w:hAnsi="仿宋" w:eastAsia="仿宋"/>
          <w:sz w:val="32"/>
          <w:szCs w:val="32"/>
        </w:rPr>
        <w:t>总计增加</w:t>
      </w:r>
      <w:r>
        <w:rPr>
          <w:rFonts w:hint="eastAsia" w:ascii="仿宋" w:hAnsi="仿宋" w:eastAsia="仿宋"/>
          <w:sz w:val="32"/>
          <w:szCs w:val="32"/>
          <w:lang w:val="en-US" w:eastAsia="zh-CN"/>
        </w:rPr>
        <w:t>132.88</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增长</w:t>
      </w:r>
      <w:r>
        <w:rPr>
          <w:rFonts w:hint="eastAsia" w:ascii="仿宋" w:hAnsi="仿宋" w:eastAsia="仿宋"/>
          <w:sz w:val="32"/>
          <w:szCs w:val="32"/>
          <w:lang w:val="en-US" w:eastAsia="zh-CN"/>
        </w:rPr>
        <w:t>7.9</w:t>
      </w:r>
      <w:r>
        <w:rPr>
          <w:rFonts w:ascii="仿宋" w:hAnsi="仿宋" w:eastAsia="仿宋"/>
          <w:sz w:val="32"/>
          <w:szCs w:val="32"/>
        </w:rPr>
        <w:t>%</w:t>
      </w:r>
      <w:r>
        <w:rPr>
          <w:rFonts w:hint="eastAsia" w:ascii="仿宋" w:hAnsi="仿宋" w:eastAsia="仿宋"/>
          <w:sz w:val="32"/>
          <w:szCs w:val="32"/>
          <w:lang w:eastAsia="zh-CN"/>
        </w:rPr>
        <w:t>支出</w:t>
      </w:r>
      <w:r>
        <w:rPr>
          <w:rFonts w:hint="eastAsia" w:ascii="仿宋" w:hAnsi="仿宋" w:eastAsia="仿宋"/>
          <w:sz w:val="32"/>
          <w:szCs w:val="32"/>
          <w:lang w:val="en-US" w:eastAsia="zh-CN"/>
        </w:rPr>
        <w:t>总计增加140.52万元</w:t>
      </w:r>
      <w:r>
        <w:rPr>
          <w:rFonts w:hint="eastAsia" w:ascii="仿宋" w:hAnsi="仿宋" w:eastAsia="仿宋"/>
          <w:sz w:val="32"/>
          <w:szCs w:val="32"/>
        </w:rPr>
        <w:t>，</w:t>
      </w:r>
      <w:r>
        <w:rPr>
          <w:rFonts w:hint="eastAsia" w:ascii="仿宋" w:hAnsi="仿宋" w:eastAsia="仿宋"/>
          <w:sz w:val="32"/>
          <w:szCs w:val="32"/>
          <w:lang w:eastAsia="zh-CN"/>
        </w:rPr>
        <w:t>增长</w:t>
      </w:r>
      <w:r>
        <w:rPr>
          <w:rFonts w:hint="eastAsia" w:ascii="仿宋" w:hAnsi="仿宋" w:eastAsia="仿宋"/>
          <w:sz w:val="32"/>
          <w:szCs w:val="32"/>
          <w:lang w:val="en-US" w:eastAsia="zh-CN"/>
        </w:rPr>
        <w:t>8.35%</w:t>
      </w:r>
      <w:r>
        <w:rPr>
          <w:rFonts w:hint="eastAsia" w:ascii="仿宋" w:hAnsi="仿宋" w:eastAsia="仿宋"/>
          <w:sz w:val="32"/>
          <w:szCs w:val="32"/>
        </w:rPr>
        <w:t>。主要变动原因是</w:t>
      </w:r>
      <w:r>
        <w:rPr>
          <w:rFonts w:hint="eastAsia" w:ascii="仿宋" w:hAnsi="仿宋" w:eastAsia="仿宋"/>
          <w:sz w:val="32"/>
          <w:szCs w:val="32"/>
          <w:lang w:eastAsia="zh-CN"/>
        </w:rPr>
        <w:t>人员增加及对个人和家庭补助增加。</w:t>
      </w:r>
    </w:p>
    <w:p>
      <w:pPr>
        <w:pStyle w:val="2"/>
        <w:rPr>
          <w:rFonts w:hint="default"/>
          <w:lang w:val="en-US" w:eastAsia="zh-CN"/>
        </w:rPr>
      </w:pPr>
      <w:r>
        <w:rPr>
          <w:rFonts w:hint="eastAsia" w:ascii="仿宋" w:hAnsi="仿宋" w:eastAsia="仿宋"/>
          <w:sz w:val="32"/>
          <w:szCs w:val="32"/>
          <w:lang w:eastAsia="zh-CN"/>
        </w:rPr>
        <w:t>图</w:t>
      </w:r>
      <w:r>
        <w:rPr>
          <w:rFonts w:hint="eastAsia" w:ascii="仿宋" w:hAnsi="仿宋" w:eastAsia="仿宋"/>
          <w:sz w:val="32"/>
          <w:szCs w:val="32"/>
          <w:lang w:val="en-US" w:eastAsia="zh-CN"/>
        </w:rPr>
        <w:t>1：收、支决算总计变动情况图</w:t>
      </w:r>
    </w:p>
    <w:p>
      <w:pPr>
        <w:pStyle w:val="2"/>
        <w:rPr>
          <w:rFonts w:hint="eastAsia"/>
          <w:lang w:eastAsia="zh-CN"/>
        </w:rPr>
      </w:pPr>
      <w:r>
        <w:rPr>
          <w:rFonts w:hint="eastAsia"/>
          <w:lang w:eastAsia="zh-CN"/>
        </w:rPr>
        <w:drawing>
          <wp:inline distT="0" distB="0" distL="114300" distR="114300">
            <wp:extent cx="5080000" cy="381000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4"/>
        <w:numPr>
          <w:ilvl w:val="0"/>
          <w:numId w:val="1"/>
        </w:numPr>
        <w:spacing w:line="600" w:lineRule="exact"/>
        <w:ind w:firstLineChars="0"/>
        <w:outlineLvl w:val="1"/>
        <w:rPr>
          <w:rStyle w:val="26"/>
          <w:rFonts w:ascii="黑体" w:hAnsi="黑体" w:eastAsia="黑体"/>
          <w:b w:val="0"/>
        </w:rPr>
      </w:pPr>
      <w:bookmarkStart w:id="24" w:name="_Toc15377206"/>
      <w:bookmarkStart w:id="25" w:name="_Toc15396604"/>
      <w:r>
        <w:rPr>
          <w:rFonts w:hint="eastAsia" w:ascii="黑体" w:hAnsi="黑体" w:eastAsia="黑体"/>
          <w:sz w:val="32"/>
          <w:szCs w:val="32"/>
        </w:rPr>
        <w:t>收</w:t>
      </w:r>
      <w:r>
        <w:rPr>
          <w:rStyle w:val="26"/>
          <w:rFonts w:hint="eastAsia" w:ascii="黑体" w:hAnsi="黑体" w:eastAsia="黑体"/>
          <w:b w:val="0"/>
        </w:rPr>
        <w:t>入决算情况说明</w:t>
      </w:r>
      <w:bookmarkEnd w:id="24"/>
      <w:bookmarkEnd w:id="25"/>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w:t>
      </w:r>
      <w:r>
        <w:rPr>
          <w:rFonts w:hint="eastAsia" w:ascii="仿宋" w:hAnsi="仿宋" w:eastAsia="仿宋"/>
          <w:sz w:val="32"/>
          <w:szCs w:val="32"/>
          <w:lang w:val="en-US" w:eastAsia="zh-CN"/>
        </w:rPr>
        <w:t>1811.49</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1789.43</w:t>
      </w:r>
      <w:r>
        <w:rPr>
          <w:rFonts w:hint="eastAsia" w:ascii="仿宋" w:hAnsi="仿宋" w:eastAsia="仿宋"/>
          <w:sz w:val="32"/>
          <w:szCs w:val="32"/>
        </w:rPr>
        <w:t>万元，占</w:t>
      </w:r>
      <w:r>
        <w:rPr>
          <w:rFonts w:hint="eastAsia" w:ascii="仿宋" w:hAnsi="仿宋" w:eastAsia="仿宋"/>
          <w:sz w:val="32"/>
          <w:szCs w:val="32"/>
          <w:lang w:val="en-US" w:eastAsia="zh-CN"/>
        </w:rPr>
        <w:t>98.78</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；国有资本经营预算财政拨款收入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；上级补助收入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；事业收入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；附属单位上缴收入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22.06</w:t>
      </w:r>
      <w:r>
        <w:rPr>
          <w:rFonts w:hint="eastAsia" w:ascii="仿宋" w:hAnsi="仿宋" w:eastAsia="仿宋"/>
          <w:sz w:val="32"/>
          <w:szCs w:val="32"/>
        </w:rPr>
        <w:t>万元，占</w:t>
      </w:r>
      <w:r>
        <w:rPr>
          <w:rFonts w:hint="eastAsia" w:ascii="仿宋" w:hAnsi="仿宋" w:eastAsia="仿宋"/>
          <w:sz w:val="32"/>
          <w:szCs w:val="32"/>
          <w:lang w:val="en-US" w:eastAsia="zh-CN"/>
        </w:rPr>
        <w:t>1.22</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图2：收入决算结构图</w:t>
      </w:r>
    </w:p>
    <w:p>
      <w:pPr>
        <w:pStyle w:val="2"/>
        <w:rPr>
          <w:rFonts w:hint="eastAsia" w:eastAsia="仿宋"/>
          <w:lang w:eastAsia="zh-CN"/>
        </w:rPr>
      </w:pPr>
      <w:r>
        <w:rPr>
          <w:rFonts w:hint="eastAsia" w:eastAsia="仿宋"/>
          <w:lang w:eastAsia="zh-CN"/>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仿宋_GB2312" w:eastAsia="仿宋_GB2312"/>
          <w:sz w:val="32"/>
          <w:szCs w:val="32"/>
        </w:rPr>
      </w:pPr>
    </w:p>
    <w:p>
      <w:pPr>
        <w:pStyle w:val="24"/>
        <w:numPr>
          <w:ilvl w:val="0"/>
          <w:numId w:val="1"/>
        </w:numPr>
        <w:spacing w:line="600" w:lineRule="exact"/>
        <w:ind w:firstLineChars="0"/>
        <w:outlineLvl w:val="1"/>
        <w:rPr>
          <w:rStyle w:val="26"/>
          <w:rFonts w:ascii="黑体" w:hAnsi="黑体" w:eastAsia="黑体"/>
          <w:b w:val="0"/>
        </w:rPr>
      </w:pPr>
      <w:bookmarkStart w:id="26" w:name="_Toc15377207"/>
      <w:bookmarkStart w:id="27" w:name="_Toc15396605"/>
      <w:r>
        <w:rPr>
          <w:rFonts w:hint="eastAsia" w:ascii="黑体" w:hAnsi="黑体" w:eastAsia="黑体"/>
          <w:sz w:val="32"/>
          <w:szCs w:val="32"/>
        </w:rPr>
        <w:t>支</w:t>
      </w:r>
      <w:r>
        <w:rPr>
          <w:rStyle w:val="26"/>
          <w:rFonts w:hint="eastAsia" w:ascii="黑体" w:hAnsi="黑体" w:eastAsia="黑体"/>
          <w:b w:val="0"/>
        </w:rPr>
        <w:t>出决算情况说明</w:t>
      </w:r>
      <w:bookmarkEnd w:id="26"/>
      <w:bookmarkEnd w:id="27"/>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w:t>
      </w:r>
      <w:r>
        <w:rPr>
          <w:rFonts w:hint="eastAsia" w:ascii="仿宋" w:hAnsi="仿宋" w:eastAsia="仿宋"/>
          <w:sz w:val="32"/>
          <w:szCs w:val="32"/>
          <w:lang w:val="en-US" w:eastAsia="zh-CN"/>
        </w:rPr>
        <w:t>1823.05</w:t>
      </w:r>
      <w:r>
        <w:rPr>
          <w:rFonts w:hint="eastAsia" w:ascii="仿宋" w:hAnsi="仿宋" w:eastAsia="仿宋"/>
          <w:sz w:val="32"/>
          <w:szCs w:val="32"/>
        </w:rPr>
        <w:t>万元，其中：基本支出</w:t>
      </w:r>
      <w:r>
        <w:rPr>
          <w:rFonts w:hint="eastAsia" w:ascii="仿宋" w:hAnsi="仿宋" w:eastAsia="仿宋"/>
          <w:sz w:val="32"/>
          <w:szCs w:val="32"/>
          <w:lang w:val="en-US" w:eastAsia="zh-CN"/>
        </w:rPr>
        <w:t>1420.26</w:t>
      </w:r>
      <w:r>
        <w:rPr>
          <w:rFonts w:hint="eastAsia" w:ascii="仿宋" w:hAnsi="仿宋" w:eastAsia="仿宋"/>
          <w:sz w:val="32"/>
          <w:szCs w:val="32"/>
        </w:rPr>
        <w:t>万元，占</w:t>
      </w:r>
      <w:r>
        <w:rPr>
          <w:rFonts w:hint="eastAsia" w:ascii="仿宋" w:hAnsi="仿宋" w:eastAsia="仿宋"/>
          <w:sz w:val="32"/>
          <w:szCs w:val="32"/>
          <w:lang w:val="en-US" w:eastAsia="zh-CN"/>
        </w:rPr>
        <w:t>77.91</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402.79</w:t>
      </w:r>
      <w:r>
        <w:rPr>
          <w:rFonts w:hint="eastAsia" w:ascii="仿宋" w:hAnsi="仿宋" w:eastAsia="仿宋"/>
          <w:sz w:val="32"/>
          <w:szCs w:val="32"/>
        </w:rPr>
        <w:t>万元，占</w:t>
      </w:r>
      <w:r>
        <w:rPr>
          <w:rFonts w:hint="eastAsia" w:ascii="仿宋" w:hAnsi="仿宋" w:eastAsia="仿宋"/>
          <w:sz w:val="32"/>
          <w:szCs w:val="32"/>
          <w:lang w:val="en-US" w:eastAsia="zh-CN"/>
        </w:rPr>
        <w:t>22.09</w:t>
      </w:r>
      <w:r>
        <w:rPr>
          <w:rFonts w:ascii="仿宋" w:hAnsi="仿宋" w:eastAsia="仿宋"/>
          <w:sz w:val="32"/>
          <w:szCs w:val="32"/>
        </w:rPr>
        <w:t>%</w:t>
      </w:r>
      <w:r>
        <w:rPr>
          <w:rFonts w:hint="eastAsia" w:ascii="仿宋" w:hAnsi="仿宋" w:eastAsia="仿宋"/>
          <w:sz w:val="32"/>
          <w:szCs w:val="32"/>
        </w:rPr>
        <w:t>；上缴上级支出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图3：支出决算结构图</w:t>
      </w:r>
    </w:p>
    <w:p>
      <w:pPr>
        <w:pStyle w:val="2"/>
        <w:rPr>
          <w:rFonts w:hint="eastAsia" w:eastAsia="仿宋"/>
          <w:lang w:eastAsia="zh-CN"/>
        </w:rPr>
      </w:pPr>
      <w:r>
        <w:rPr>
          <w:rFonts w:hint="eastAsia" w:eastAsia="仿宋"/>
          <w:lang w:eastAsia="zh-CN"/>
        </w:rPr>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26"/>
          <w:rFonts w:ascii="黑体" w:hAnsi="黑体" w:eastAsia="黑体"/>
          <w:b w:val="0"/>
        </w:rPr>
      </w:pPr>
      <w:bookmarkStart w:id="28" w:name="_Toc15377208"/>
      <w:bookmarkStart w:id="29" w:name="_Toc15396606"/>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28"/>
      <w:bookmarkEnd w:id="29"/>
    </w:p>
    <w:p>
      <w:pPr>
        <w:spacing w:line="600" w:lineRule="exact"/>
        <w:ind w:firstLine="640" w:firstLineChars="200"/>
        <w:rPr>
          <w:rFonts w:hint="eastAsia" w:ascii="仿宋" w:hAnsi="仿宋" w:eastAsia="仿宋"/>
          <w:sz w:val="32"/>
          <w:szCs w:val="32"/>
          <w:lang w:eastAsia="zh-CN"/>
        </w:rPr>
      </w:pPr>
      <w:r>
        <w:rPr>
          <w:rFonts w:ascii="仿宋" w:hAnsi="仿宋" w:eastAsia="仿宋"/>
          <w:sz w:val="32"/>
          <w:szCs w:val="32"/>
        </w:rPr>
        <w:t>20</w:t>
      </w:r>
      <w:r>
        <w:rPr>
          <w:rFonts w:hint="eastAsia" w:ascii="仿宋" w:hAnsi="仿宋" w:eastAsia="仿宋"/>
          <w:sz w:val="32"/>
          <w:szCs w:val="32"/>
        </w:rPr>
        <w:t>21年财政拨款收、支总计</w:t>
      </w:r>
      <w:r>
        <w:rPr>
          <w:rFonts w:hint="eastAsia" w:ascii="仿宋" w:hAnsi="仿宋" w:eastAsia="仿宋"/>
          <w:sz w:val="32"/>
          <w:szCs w:val="32"/>
          <w:lang w:val="en-US" w:eastAsia="zh-CN"/>
        </w:rPr>
        <w:t>1789.43</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20年相比，财政拨款收、支总计各增加</w:t>
      </w:r>
      <w:r>
        <w:rPr>
          <w:rFonts w:hint="eastAsia" w:ascii="仿宋" w:hAnsi="仿宋" w:eastAsia="仿宋"/>
          <w:sz w:val="32"/>
          <w:szCs w:val="32"/>
          <w:lang w:val="en-US" w:eastAsia="zh-CN"/>
        </w:rPr>
        <w:t>195.12</w:t>
      </w:r>
      <w:r>
        <w:rPr>
          <w:rFonts w:hint="eastAsia" w:ascii="仿宋" w:hAnsi="仿宋" w:eastAsia="仿宋"/>
          <w:sz w:val="32"/>
          <w:szCs w:val="32"/>
        </w:rPr>
        <w:t>万元，增长</w:t>
      </w:r>
      <w:r>
        <w:rPr>
          <w:rFonts w:hint="eastAsia" w:ascii="仿宋" w:hAnsi="仿宋" w:eastAsia="仿宋"/>
          <w:sz w:val="32"/>
          <w:szCs w:val="32"/>
          <w:lang w:val="en-US" w:eastAsia="zh-CN"/>
        </w:rPr>
        <w:t>12.3</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人员增加及对个人和家庭补助增加。</w:t>
      </w:r>
    </w:p>
    <w:p>
      <w:pPr>
        <w:pStyle w:val="2"/>
        <w:rPr>
          <w:rFonts w:hint="default"/>
          <w:lang w:val="en-US"/>
        </w:rPr>
      </w:pPr>
      <w:r>
        <w:rPr>
          <w:rFonts w:hint="eastAsia" w:ascii="仿宋" w:hAnsi="仿宋" w:eastAsia="仿宋"/>
          <w:sz w:val="32"/>
          <w:szCs w:val="32"/>
          <w:lang w:eastAsia="zh-CN"/>
        </w:rPr>
        <w:t>图</w:t>
      </w:r>
      <w:r>
        <w:rPr>
          <w:rFonts w:hint="eastAsia" w:ascii="仿宋" w:hAnsi="仿宋" w:eastAsia="仿宋"/>
          <w:sz w:val="32"/>
          <w:szCs w:val="32"/>
          <w:lang w:val="en-US" w:eastAsia="zh-CN"/>
        </w:rPr>
        <w:t>4：财政拨款收、支总计变动情况表</w:t>
      </w:r>
    </w:p>
    <w:p>
      <w:pPr>
        <w:pStyle w:val="2"/>
        <w:rPr>
          <w:rFonts w:hint="eastAsia" w:eastAsia="仿宋"/>
          <w:lang w:eastAsia="zh-CN"/>
        </w:rPr>
      </w:pPr>
      <w:r>
        <w:rPr>
          <w:rFonts w:hint="eastAsia" w:eastAsia="仿宋"/>
          <w:lang w:eastAsia="zh-CN"/>
        </w:rPr>
        <w:drawing>
          <wp:inline distT="0" distB="0" distL="114300" distR="114300">
            <wp:extent cx="5418455" cy="2508250"/>
            <wp:effectExtent l="4445" t="4445" r="6350" b="2095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rPr>
          <w:rFonts w:ascii="仿宋" w:hAnsi="仿宋" w:eastAsia="仿宋"/>
          <w:b/>
          <w:sz w:val="32"/>
          <w:szCs w:val="32"/>
        </w:rPr>
      </w:pPr>
    </w:p>
    <w:p>
      <w:pPr>
        <w:spacing w:line="600" w:lineRule="exact"/>
        <w:ind w:firstLine="640" w:firstLineChars="200"/>
        <w:outlineLvl w:val="1"/>
        <w:rPr>
          <w:rStyle w:val="26"/>
          <w:rFonts w:ascii="黑体" w:hAnsi="黑体" w:eastAsia="黑体"/>
          <w:b w:val="0"/>
        </w:rPr>
      </w:pPr>
      <w:bookmarkStart w:id="30" w:name="_Toc15396607"/>
      <w:bookmarkStart w:id="31" w:name="_Toc15377209"/>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30"/>
      <w:bookmarkEnd w:id="31"/>
    </w:p>
    <w:p>
      <w:pPr>
        <w:spacing w:line="600" w:lineRule="exact"/>
        <w:ind w:firstLine="640" w:firstLineChars="200"/>
        <w:outlineLvl w:val="2"/>
        <w:rPr>
          <w:rFonts w:hint="eastAsia" w:ascii="方正楷体_GBK" w:hAnsi="方正楷体_GBK" w:eastAsia="方正楷体_GBK" w:cs="方正楷体_GBK"/>
          <w:b w:val="0"/>
          <w:bCs/>
          <w:sz w:val="32"/>
          <w:szCs w:val="32"/>
          <w:lang w:eastAsia="zh-CN"/>
        </w:rPr>
      </w:pPr>
      <w:bookmarkStart w:id="32" w:name="_Toc15377210"/>
      <w:r>
        <w:rPr>
          <w:rFonts w:hint="eastAsia" w:ascii="方正楷体_GBK" w:hAnsi="方正楷体_GBK" w:eastAsia="方正楷体_GBK" w:cs="方正楷体_GBK"/>
          <w:b w:val="0"/>
          <w:bCs/>
          <w:sz w:val="32"/>
          <w:szCs w:val="32"/>
        </w:rPr>
        <w:t>（一）一般公共预算财政拨款支出决算总体情况</w:t>
      </w:r>
      <w:bookmarkEnd w:id="32"/>
      <w:r>
        <w:rPr>
          <w:rFonts w:hint="eastAsia" w:ascii="方正楷体_GBK" w:hAnsi="方正楷体_GBK" w:eastAsia="方正楷体_GBK" w:cs="方正楷体_GBK"/>
          <w:b w:val="0"/>
          <w:bCs/>
          <w:sz w:val="32"/>
          <w:szCs w:val="32"/>
          <w:lang w:eastAsia="zh-CN"/>
        </w:rPr>
        <w:t>。</w:t>
      </w:r>
    </w:p>
    <w:p>
      <w:pPr>
        <w:spacing w:line="600" w:lineRule="exact"/>
        <w:ind w:firstLine="640" w:firstLineChars="200"/>
        <w:outlineLvl w:val="2"/>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1789.43</w:t>
      </w:r>
      <w:r>
        <w:rPr>
          <w:rFonts w:hint="eastAsia" w:ascii="仿宋" w:hAnsi="仿宋" w:eastAsia="仿宋"/>
          <w:sz w:val="32"/>
          <w:szCs w:val="32"/>
        </w:rPr>
        <w:t>万元，占本年支出合计的</w:t>
      </w:r>
      <w:r>
        <w:rPr>
          <w:rFonts w:hint="eastAsia" w:ascii="仿宋" w:hAnsi="仿宋" w:eastAsia="仿宋"/>
          <w:sz w:val="32"/>
          <w:szCs w:val="32"/>
          <w:lang w:val="en-US" w:eastAsia="zh-CN"/>
        </w:rPr>
        <w:t>98.16</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w:t>
      </w:r>
      <w:r>
        <w:rPr>
          <w:rFonts w:hint="eastAsia" w:ascii="仿宋" w:hAnsi="仿宋" w:eastAsia="仿宋"/>
          <w:sz w:val="32"/>
          <w:szCs w:val="32"/>
          <w:lang w:val="en-US" w:eastAsia="zh-CN"/>
        </w:rPr>
        <w:t>195.22</w:t>
      </w:r>
      <w:r>
        <w:rPr>
          <w:rFonts w:hint="eastAsia" w:ascii="仿宋" w:hAnsi="仿宋" w:eastAsia="仿宋"/>
          <w:sz w:val="32"/>
          <w:szCs w:val="32"/>
        </w:rPr>
        <w:t>万元，增长</w:t>
      </w:r>
      <w:r>
        <w:rPr>
          <w:rFonts w:hint="eastAsia" w:ascii="仿宋" w:hAnsi="仿宋" w:eastAsia="仿宋"/>
          <w:sz w:val="32"/>
          <w:szCs w:val="32"/>
          <w:lang w:val="en-US" w:eastAsia="zh-CN"/>
        </w:rPr>
        <w:t>12.3</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人员增加及对个人和家庭补助增加。</w:t>
      </w:r>
    </w:p>
    <w:p>
      <w:pPr>
        <w:pStyle w:val="2"/>
        <w:jc w:val="left"/>
        <w:rPr>
          <w:rFonts w:hint="eastAsia" w:ascii="仿宋" w:hAnsi="仿宋" w:eastAsia="仿宋"/>
          <w:sz w:val="32"/>
          <w:szCs w:val="32"/>
          <w:lang w:eastAsia="zh-CN"/>
        </w:rPr>
      </w:pPr>
      <w:r>
        <w:rPr>
          <w:rFonts w:hint="eastAsia" w:ascii="仿宋" w:hAnsi="仿宋" w:eastAsia="仿宋"/>
          <w:sz w:val="32"/>
          <w:szCs w:val="32"/>
        </w:rPr>
        <w:t>图5：</w:t>
      </w:r>
      <w:r>
        <w:rPr>
          <w:rFonts w:hint="eastAsia" w:ascii="仿宋" w:hAnsi="仿宋" w:eastAsia="仿宋"/>
          <w:sz w:val="32"/>
          <w:szCs w:val="32"/>
          <w:lang w:eastAsia="zh-CN"/>
        </w:rPr>
        <w:drawing>
          <wp:inline distT="0" distB="0" distL="114300" distR="114300">
            <wp:extent cx="5080000" cy="3810000"/>
            <wp:effectExtent l="4445" t="4445" r="2095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sz w:val="32"/>
          <w:szCs w:val="32"/>
        </w:rPr>
      </w:pPr>
    </w:p>
    <w:p>
      <w:pPr>
        <w:spacing w:line="600" w:lineRule="exact"/>
        <w:ind w:firstLine="640" w:firstLineChars="200"/>
        <w:outlineLvl w:val="2"/>
        <w:rPr>
          <w:rFonts w:hint="eastAsia" w:ascii="方正楷体_GBK" w:hAnsi="方正楷体_GBK" w:eastAsia="方正楷体_GBK" w:cs="方正楷体_GBK"/>
          <w:b w:val="0"/>
          <w:bCs/>
          <w:sz w:val="32"/>
          <w:szCs w:val="32"/>
          <w:lang w:eastAsia="zh-CN"/>
        </w:rPr>
      </w:pPr>
      <w:bookmarkStart w:id="33" w:name="_Toc15377211"/>
      <w:r>
        <w:rPr>
          <w:rFonts w:hint="eastAsia" w:ascii="方正楷体_GBK" w:hAnsi="方正楷体_GBK" w:eastAsia="方正楷体_GBK" w:cs="方正楷体_GBK"/>
          <w:b w:val="0"/>
          <w:bCs/>
          <w:sz w:val="32"/>
          <w:szCs w:val="32"/>
        </w:rPr>
        <w:t>（二）一般公共预算财政拨款支出决算结构情况</w:t>
      </w:r>
      <w:bookmarkEnd w:id="33"/>
      <w:r>
        <w:rPr>
          <w:rFonts w:hint="eastAsia" w:ascii="方正楷体_GBK" w:hAnsi="方正楷体_GBK" w:eastAsia="方正楷体_GBK" w:cs="方正楷体_GBK"/>
          <w:b w:val="0"/>
          <w:bCs/>
          <w:sz w:val="32"/>
          <w:szCs w:val="32"/>
          <w:lang w:eastAsia="zh-CN"/>
        </w:rPr>
        <w:t>。</w:t>
      </w:r>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1789.43</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w:t>
      </w:r>
      <w:r>
        <w:rPr>
          <w:rFonts w:hint="eastAsia" w:ascii="仿宋" w:hAnsi="仿宋" w:eastAsia="仿宋"/>
          <w:sz w:val="32"/>
          <w:szCs w:val="32"/>
          <w:lang w:val="en-US" w:eastAsia="zh-CN"/>
        </w:rPr>
        <w:t>1488</w:t>
      </w:r>
      <w:r>
        <w:rPr>
          <w:rFonts w:hint="eastAsia" w:ascii="仿宋" w:hAnsi="仿宋" w:eastAsia="仿宋"/>
          <w:sz w:val="32"/>
          <w:szCs w:val="32"/>
        </w:rPr>
        <w:t>万元，占</w:t>
      </w:r>
      <w:r>
        <w:rPr>
          <w:rFonts w:hint="eastAsia" w:ascii="仿宋" w:hAnsi="仿宋" w:eastAsia="仿宋"/>
          <w:sz w:val="32"/>
          <w:szCs w:val="32"/>
          <w:lang w:val="en-US" w:eastAsia="zh-CN"/>
        </w:rPr>
        <w:t>83.15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hint="eastAsia" w:ascii="仿宋" w:hAnsi="仿宋" w:eastAsia="仿宋"/>
          <w:sz w:val="32"/>
          <w:szCs w:val="32"/>
          <w:lang w:val="en-US" w:eastAsia="zh-CN"/>
        </w:rPr>
        <w:t>208.56</w:t>
      </w:r>
      <w:r>
        <w:rPr>
          <w:rFonts w:hint="eastAsia" w:ascii="仿宋" w:hAnsi="仿宋" w:eastAsia="仿宋"/>
          <w:sz w:val="32"/>
          <w:szCs w:val="32"/>
        </w:rPr>
        <w:t>万元，占</w:t>
      </w:r>
      <w:r>
        <w:rPr>
          <w:rFonts w:hint="eastAsia" w:ascii="仿宋" w:hAnsi="仿宋" w:eastAsia="仿宋"/>
          <w:sz w:val="32"/>
          <w:szCs w:val="32"/>
          <w:lang w:val="en-US" w:eastAsia="zh-CN"/>
        </w:rPr>
        <w:t>11.66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住房保障</w:t>
      </w:r>
      <w:r>
        <w:rPr>
          <w:rFonts w:hint="eastAsia" w:ascii="仿宋" w:hAnsi="仿宋" w:eastAsia="仿宋"/>
          <w:sz w:val="32"/>
          <w:szCs w:val="32"/>
        </w:rPr>
        <w:t>支出</w:t>
      </w:r>
      <w:r>
        <w:rPr>
          <w:rFonts w:hint="eastAsia" w:ascii="仿宋" w:hAnsi="仿宋" w:eastAsia="仿宋"/>
          <w:sz w:val="32"/>
          <w:szCs w:val="32"/>
          <w:lang w:val="en-US" w:eastAsia="zh-CN"/>
        </w:rPr>
        <w:t>92.87</w:t>
      </w:r>
      <w:r>
        <w:rPr>
          <w:rFonts w:hint="eastAsia" w:ascii="仿宋" w:hAnsi="仿宋" w:eastAsia="仿宋"/>
          <w:sz w:val="32"/>
          <w:szCs w:val="32"/>
        </w:rPr>
        <w:t>元，占</w:t>
      </w:r>
      <w:r>
        <w:rPr>
          <w:rFonts w:hint="eastAsia" w:ascii="仿宋" w:hAnsi="仿宋" w:eastAsia="仿宋"/>
          <w:sz w:val="32"/>
          <w:szCs w:val="32"/>
          <w:lang w:val="en-US" w:eastAsia="zh-CN"/>
        </w:rPr>
        <w:t>5.19</w:t>
      </w:r>
      <w:r>
        <w:rPr>
          <w:rFonts w:ascii="仿宋" w:hAnsi="仿宋" w:eastAsia="仿宋"/>
          <w:sz w:val="32"/>
          <w:szCs w:val="32"/>
        </w:rPr>
        <w:t>%</w:t>
      </w:r>
      <w:r>
        <w:rPr>
          <w:rFonts w:hint="eastAsia" w:ascii="仿宋" w:hAnsi="仿宋" w:eastAsia="仿宋"/>
          <w:sz w:val="32"/>
          <w:szCs w:val="32"/>
        </w:rPr>
        <w:t>。</w:t>
      </w:r>
    </w:p>
    <w:p>
      <w:pPr>
        <w:spacing w:line="600" w:lineRule="exact"/>
        <w:rPr>
          <w:rFonts w:hint="eastAsia" w:ascii="仿宋" w:hAnsi="仿宋" w:eastAsia="仿宋"/>
          <w:sz w:val="32"/>
          <w:szCs w:val="32"/>
        </w:rPr>
      </w:pPr>
      <w:r>
        <w:rPr>
          <w:rFonts w:hint="eastAsia" w:ascii="仿宋" w:hAnsi="仿宋" w:eastAsia="仿宋"/>
          <w:sz w:val="32"/>
          <w:szCs w:val="32"/>
        </w:rPr>
        <w:t>图6：一般公共预算财政拨款支出决算结构</w:t>
      </w:r>
    </w:p>
    <w:p>
      <w:pPr>
        <w:pStyle w:val="2"/>
        <w:rPr>
          <w:rFonts w:hint="eastAsia" w:ascii="仿宋" w:hAnsi="仿宋" w:eastAsia="仿宋"/>
          <w:sz w:val="32"/>
          <w:szCs w:val="32"/>
        </w:rPr>
      </w:pPr>
    </w:p>
    <w:p>
      <w:pPr>
        <w:pStyle w:val="2"/>
        <w:rPr>
          <w:rFonts w:hint="eastAsia" w:ascii="仿宋" w:hAnsi="仿宋" w:eastAsia="仿宋"/>
          <w:b/>
          <w:sz w:val="32"/>
          <w:szCs w:val="32"/>
        </w:rPr>
      </w:pPr>
      <w:r>
        <w:rPr>
          <w:rFonts w:hint="eastAsia" w:ascii="仿宋" w:hAnsi="仿宋" w:eastAsia="仿宋"/>
          <w:sz w:val="32"/>
          <w:szCs w:val="32"/>
          <w:lang w:eastAsia="zh-CN"/>
        </w:rPr>
        <w:drawing>
          <wp:inline distT="0" distB="0" distL="114300" distR="114300">
            <wp:extent cx="5080000" cy="3810000"/>
            <wp:effectExtent l="4445" t="4445" r="20955" b="146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Start w:id="34" w:name="_Toc15377212"/>
    </w:p>
    <w:p>
      <w:pPr>
        <w:spacing w:line="600" w:lineRule="exact"/>
        <w:ind w:firstLine="642" w:firstLineChars="200"/>
        <w:outlineLvl w:val="2"/>
        <w:rPr>
          <w:rFonts w:hint="eastAsia" w:ascii="仿宋" w:hAnsi="仿宋" w:eastAsia="仿宋"/>
          <w:b/>
          <w:sz w:val="32"/>
          <w:szCs w:val="32"/>
        </w:rPr>
      </w:pPr>
    </w:p>
    <w:p>
      <w:pPr>
        <w:spacing w:line="600" w:lineRule="exact"/>
        <w:ind w:firstLine="640" w:firstLineChars="200"/>
        <w:outlineLvl w:val="2"/>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（三）一般公共预算财政拨款支出决算具体情况</w:t>
      </w:r>
      <w:bookmarkEnd w:id="34"/>
    </w:p>
    <w:p>
      <w:pPr>
        <w:spacing w:line="600" w:lineRule="exact"/>
        <w:ind w:firstLine="640" w:firstLineChars="200"/>
        <w:outlineLvl w:val="2"/>
        <w:rPr>
          <w:rFonts w:ascii="仿宋" w:hAnsi="仿宋" w:eastAsia="仿宋"/>
          <w:b w:val="0"/>
          <w:bCs/>
          <w:sz w:val="32"/>
          <w:szCs w:val="32"/>
        </w:rPr>
      </w:pPr>
      <w:bookmarkStart w:id="35" w:name="_Toc15378460"/>
      <w:bookmarkStart w:id="36" w:name="_Toc15377213"/>
      <w:bookmarkStart w:id="37" w:name="_Toc15377444"/>
      <w:r>
        <w:rPr>
          <w:rFonts w:hint="eastAsia" w:ascii="仿宋" w:hAnsi="仿宋" w:eastAsia="仿宋"/>
          <w:b w:val="0"/>
          <w:bCs/>
          <w:sz w:val="32"/>
          <w:szCs w:val="32"/>
        </w:rPr>
        <w:t>2021年一般公共预算支出决算数为</w:t>
      </w:r>
      <w:r>
        <w:rPr>
          <w:rFonts w:hint="eastAsia" w:ascii="仿宋" w:hAnsi="仿宋" w:eastAsia="仿宋"/>
          <w:b w:val="0"/>
          <w:bCs/>
          <w:sz w:val="32"/>
          <w:szCs w:val="32"/>
          <w:lang w:val="en-US" w:eastAsia="zh-CN"/>
        </w:rPr>
        <w:t>1823.05</w:t>
      </w:r>
      <w:r>
        <w:rPr>
          <w:rFonts w:hint="eastAsia" w:ascii="仿宋" w:hAnsi="仿宋" w:eastAsia="仿宋"/>
          <w:b w:val="0"/>
          <w:bCs/>
          <w:sz w:val="32"/>
          <w:szCs w:val="32"/>
        </w:rPr>
        <w:t>，</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。其中：</w:t>
      </w:r>
      <w:bookmarkEnd w:id="35"/>
      <w:bookmarkEnd w:id="36"/>
      <w:bookmarkEnd w:id="37"/>
    </w:p>
    <w:p>
      <w:pPr>
        <w:numPr>
          <w:ilvl w:val="0"/>
          <w:numId w:val="0"/>
        </w:numPr>
        <w:spacing w:line="600" w:lineRule="exact"/>
        <w:rPr>
          <w:rStyle w:val="15"/>
          <w:rFonts w:hint="eastAsia" w:ascii="仿宋" w:hAnsi="仿宋" w:eastAsia="仿宋"/>
          <w:b w:val="0"/>
          <w:bCs/>
          <w:sz w:val="32"/>
          <w:szCs w:val="32"/>
        </w:rPr>
      </w:pPr>
      <w:r>
        <w:rPr>
          <w:rStyle w:val="15"/>
          <w:rFonts w:hint="eastAsia" w:ascii="仿宋" w:hAnsi="仿宋" w:eastAsia="仿宋"/>
          <w:b w:val="0"/>
          <w:bCs/>
          <w:sz w:val="32"/>
          <w:szCs w:val="32"/>
          <w:lang w:val="en-US" w:eastAsia="zh-CN"/>
        </w:rPr>
        <w:t xml:space="preserve">    1.</w:t>
      </w:r>
      <w:r>
        <w:rPr>
          <w:rStyle w:val="15"/>
          <w:rFonts w:hint="eastAsia" w:ascii="仿宋" w:hAnsi="仿宋" w:eastAsia="仿宋"/>
          <w:b w:val="0"/>
          <w:bCs/>
          <w:sz w:val="32"/>
          <w:szCs w:val="32"/>
        </w:rPr>
        <w:t>一般公共服务（类）</w:t>
      </w:r>
      <w:r>
        <w:rPr>
          <w:rStyle w:val="15"/>
          <w:rFonts w:hint="eastAsia" w:ascii="仿宋" w:hAnsi="仿宋" w:eastAsia="仿宋"/>
          <w:b w:val="0"/>
          <w:bCs/>
          <w:sz w:val="32"/>
          <w:szCs w:val="32"/>
          <w:lang w:val="en-US" w:eastAsia="zh-CN"/>
        </w:rPr>
        <w:t>统计信息事务</w:t>
      </w:r>
      <w:r>
        <w:rPr>
          <w:rStyle w:val="15"/>
          <w:rFonts w:hint="eastAsia" w:ascii="仿宋" w:hAnsi="仿宋" w:eastAsia="仿宋"/>
          <w:b w:val="0"/>
          <w:bCs/>
          <w:sz w:val="32"/>
          <w:szCs w:val="32"/>
        </w:rPr>
        <w:t>（款）</w:t>
      </w:r>
      <w:r>
        <w:rPr>
          <w:rStyle w:val="15"/>
          <w:rFonts w:hint="eastAsia" w:ascii="仿宋" w:hAnsi="仿宋" w:eastAsia="仿宋"/>
          <w:b w:val="0"/>
          <w:bCs/>
          <w:sz w:val="32"/>
          <w:szCs w:val="32"/>
          <w:lang w:val="en-US" w:eastAsia="zh-CN"/>
        </w:rPr>
        <w:t>行政运行</w:t>
      </w:r>
      <w:r>
        <w:rPr>
          <w:rStyle w:val="15"/>
          <w:rFonts w:hint="eastAsia" w:ascii="仿宋" w:hAnsi="仿宋" w:eastAsia="仿宋"/>
          <w:b w:val="0"/>
          <w:bCs/>
          <w:sz w:val="32"/>
          <w:szCs w:val="32"/>
        </w:rPr>
        <w:t>（项）</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1.55</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pStyle w:val="2"/>
        <w:numPr>
          <w:ilvl w:val="0"/>
          <w:numId w:val="0"/>
        </w:numPr>
        <w:rPr>
          <w:rStyle w:val="15"/>
          <w:rFonts w:hint="eastAsia" w:ascii="仿宋" w:hAnsi="仿宋" w:eastAsia="仿宋"/>
          <w:b w:val="0"/>
          <w:bCs/>
          <w:sz w:val="32"/>
          <w:szCs w:val="32"/>
        </w:rPr>
      </w:pPr>
      <w:r>
        <w:rPr>
          <w:rFonts w:hint="eastAsia"/>
          <w:b w:val="0"/>
          <w:bCs/>
          <w:lang w:val="en-US" w:eastAsia="zh-CN"/>
        </w:rPr>
        <w:t xml:space="preserve">    2.</w:t>
      </w:r>
      <w:r>
        <w:rPr>
          <w:rStyle w:val="15"/>
          <w:rFonts w:hint="eastAsia" w:ascii="仿宋" w:hAnsi="仿宋" w:eastAsia="仿宋"/>
          <w:b w:val="0"/>
          <w:bCs/>
          <w:sz w:val="32"/>
          <w:szCs w:val="32"/>
        </w:rPr>
        <w:t>一般公共服务（类）</w:t>
      </w:r>
      <w:r>
        <w:rPr>
          <w:rStyle w:val="15"/>
          <w:rFonts w:hint="eastAsia" w:ascii="仿宋" w:hAnsi="仿宋" w:eastAsia="仿宋"/>
          <w:b w:val="0"/>
          <w:bCs/>
          <w:sz w:val="32"/>
          <w:szCs w:val="32"/>
          <w:lang w:val="en-US" w:eastAsia="zh-CN"/>
        </w:rPr>
        <w:t>审计事务</w:t>
      </w:r>
      <w:r>
        <w:rPr>
          <w:rStyle w:val="15"/>
          <w:rFonts w:hint="eastAsia" w:ascii="仿宋" w:hAnsi="仿宋" w:eastAsia="仿宋"/>
          <w:b w:val="0"/>
          <w:bCs/>
          <w:sz w:val="32"/>
          <w:szCs w:val="32"/>
        </w:rPr>
        <w:t>（款）</w:t>
      </w:r>
      <w:r>
        <w:rPr>
          <w:rStyle w:val="15"/>
          <w:rFonts w:hint="eastAsia" w:ascii="仿宋" w:hAnsi="仿宋" w:eastAsia="仿宋"/>
          <w:b w:val="0"/>
          <w:bCs/>
          <w:sz w:val="32"/>
          <w:szCs w:val="32"/>
          <w:lang w:val="en-US" w:eastAsia="zh-CN"/>
        </w:rPr>
        <w:t>行政运行</w:t>
      </w:r>
      <w:r>
        <w:rPr>
          <w:rStyle w:val="15"/>
          <w:rFonts w:hint="eastAsia" w:ascii="仿宋" w:hAnsi="仿宋" w:eastAsia="仿宋"/>
          <w:b w:val="0"/>
          <w:bCs/>
          <w:sz w:val="32"/>
          <w:szCs w:val="32"/>
        </w:rPr>
        <w:t>（项）</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1065.33</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pStyle w:val="2"/>
        <w:numPr>
          <w:ilvl w:val="0"/>
          <w:numId w:val="0"/>
        </w:numPr>
        <w:ind w:firstLine="640"/>
        <w:rPr>
          <w:rStyle w:val="15"/>
          <w:rFonts w:hint="default" w:ascii="仿宋" w:hAnsi="仿宋" w:eastAsia="仿宋"/>
          <w:b w:val="0"/>
          <w:bCs/>
          <w:sz w:val="32"/>
          <w:szCs w:val="32"/>
          <w:lang w:val="en-US" w:eastAsia="zh-CN"/>
        </w:rPr>
      </w:pPr>
      <w:r>
        <w:rPr>
          <w:rStyle w:val="15"/>
          <w:rFonts w:hint="eastAsia" w:ascii="仿宋" w:hAnsi="仿宋" w:eastAsia="仿宋"/>
          <w:b w:val="0"/>
          <w:bCs/>
          <w:sz w:val="32"/>
          <w:szCs w:val="32"/>
          <w:lang w:val="en-US" w:eastAsia="zh-CN"/>
        </w:rPr>
        <w:t>3.</w:t>
      </w:r>
      <w:r>
        <w:rPr>
          <w:rStyle w:val="15"/>
          <w:rFonts w:hint="eastAsia" w:ascii="仿宋" w:hAnsi="仿宋" w:eastAsia="仿宋"/>
          <w:b w:val="0"/>
          <w:bCs/>
          <w:sz w:val="32"/>
          <w:szCs w:val="32"/>
        </w:rPr>
        <w:t>一般公共服务</w:t>
      </w:r>
      <w:r>
        <w:rPr>
          <w:rStyle w:val="15"/>
          <w:rFonts w:hint="eastAsia" w:ascii="仿宋" w:hAnsi="仿宋" w:eastAsia="仿宋"/>
          <w:b w:val="0"/>
          <w:bCs/>
          <w:sz w:val="32"/>
          <w:szCs w:val="32"/>
          <w:lang w:eastAsia="zh-CN"/>
        </w:rPr>
        <w:t>（</w:t>
      </w:r>
      <w:r>
        <w:rPr>
          <w:rStyle w:val="15"/>
          <w:rFonts w:hint="eastAsia" w:ascii="仿宋" w:hAnsi="仿宋" w:eastAsia="仿宋"/>
          <w:b w:val="0"/>
          <w:bCs/>
          <w:sz w:val="32"/>
          <w:szCs w:val="32"/>
        </w:rPr>
        <w:t>类）</w:t>
      </w:r>
      <w:r>
        <w:rPr>
          <w:rStyle w:val="15"/>
          <w:rFonts w:hint="eastAsia" w:ascii="仿宋" w:hAnsi="仿宋" w:eastAsia="仿宋"/>
          <w:b w:val="0"/>
          <w:bCs/>
          <w:sz w:val="32"/>
          <w:szCs w:val="32"/>
          <w:lang w:val="en-US" w:eastAsia="zh-CN"/>
        </w:rPr>
        <w:t>审计事务</w:t>
      </w:r>
      <w:r>
        <w:rPr>
          <w:rStyle w:val="15"/>
          <w:rFonts w:hint="eastAsia" w:ascii="仿宋" w:hAnsi="仿宋" w:eastAsia="仿宋"/>
          <w:b w:val="0"/>
          <w:bCs/>
          <w:sz w:val="32"/>
          <w:szCs w:val="32"/>
        </w:rPr>
        <w:t>（款）</w:t>
      </w:r>
      <w:r>
        <w:rPr>
          <w:rFonts w:eastAsia="仿宋_GB2312"/>
          <w:b w:val="0"/>
          <w:bCs/>
          <w:sz w:val="32"/>
          <w:szCs w:val="32"/>
        </w:rPr>
        <w:t>一般行政管理事务</w:t>
      </w:r>
      <w:r>
        <w:rPr>
          <w:rStyle w:val="15"/>
          <w:rFonts w:hint="eastAsia" w:ascii="仿宋" w:hAnsi="仿宋" w:eastAsia="仿宋"/>
          <w:b w:val="0"/>
          <w:bCs/>
          <w:sz w:val="32"/>
          <w:szCs w:val="32"/>
        </w:rPr>
        <w:t>（项）</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351.37</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pStyle w:val="2"/>
        <w:numPr>
          <w:ilvl w:val="0"/>
          <w:numId w:val="0"/>
        </w:numPr>
        <w:ind w:firstLine="640"/>
        <w:rPr>
          <w:rStyle w:val="15"/>
          <w:rFonts w:hint="eastAsia" w:ascii="仿宋" w:hAnsi="仿宋" w:eastAsia="仿宋"/>
          <w:b w:val="0"/>
          <w:bCs/>
          <w:sz w:val="32"/>
          <w:szCs w:val="32"/>
        </w:rPr>
      </w:pPr>
      <w:r>
        <w:rPr>
          <w:rStyle w:val="15"/>
          <w:rFonts w:hint="eastAsia" w:ascii="仿宋" w:hAnsi="仿宋" w:eastAsia="仿宋"/>
          <w:b w:val="0"/>
          <w:bCs/>
          <w:sz w:val="32"/>
          <w:szCs w:val="32"/>
          <w:lang w:val="en-US" w:eastAsia="zh-CN"/>
        </w:rPr>
        <w:t>4.</w:t>
      </w:r>
      <w:r>
        <w:rPr>
          <w:rStyle w:val="15"/>
          <w:rFonts w:hint="eastAsia" w:ascii="仿宋" w:hAnsi="仿宋" w:eastAsia="仿宋"/>
          <w:b w:val="0"/>
          <w:bCs/>
          <w:sz w:val="32"/>
          <w:szCs w:val="32"/>
        </w:rPr>
        <w:t>一般公共服务（类）</w:t>
      </w:r>
      <w:r>
        <w:rPr>
          <w:rStyle w:val="15"/>
          <w:rFonts w:hint="eastAsia" w:ascii="仿宋" w:hAnsi="仿宋" w:eastAsia="仿宋"/>
          <w:b w:val="0"/>
          <w:bCs/>
          <w:sz w:val="32"/>
          <w:szCs w:val="32"/>
          <w:lang w:val="en-US" w:eastAsia="zh-CN"/>
        </w:rPr>
        <w:t>审计事务（</w:t>
      </w:r>
      <w:r>
        <w:rPr>
          <w:rStyle w:val="15"/>
          <w:rFonts w:hint="eastAsia" w:ascii="仿宋" w:hAnsi="仿宋" w:eastAsia="仿宋"/>
          <w:b w:val="0"/>
          <w:bCs/>
          <w:sz w:val="32"/>
          <w:szCs w:val="32"/>
        </w:rPr>
        <w:t>款）</w:t>
      </w:r>
      <w:r>
        <w:rPr>
          <w:rStyle w:val="15"/>
          <w:rFonts w:hint="eastAsia" w:ascii="仿宋" w:hAnsi="仿宋" w:eastAsia="仿宋"/>
          <w:b w:val="0"/>
          <w:bCs/>
          <w:sz w:val="32"/>
          <w:szCs w:val="32"/>
          <w:lang w:val="en-US" w:eastAsia="zh-CN"/>
        </w:rPr>
        <w:t>事业运行</w:t>
      </w:r>
      <w:r>
        <w:rPr>
          <w:rStyle w:val="15"/>
          <w:rFonts w:hint="eastAsia" w:ascii="仿宋" w:hAnsi="仿宋" w:eastAsia="仿宋"/>
          <w:b w:val="0"/>
          <w:bCs/>
          <w:sz w:val="32"/>
          <w:szCs w:val="32"/>
        </w:rPr>
        <w:t>（项）</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49.28</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pStyle w:val="2"/>
        <w:numPr>
          <w:ilvl w:val="0"/>
          <w:numId w:val="0"/>
        </w:numPr>
        <w:ind w:firstLine="640"/>
        <w:rPr>
          <w:rStyle w:val="15"/>
          <w:rFonts w:hint="eastAsia" w:ascii="仿宋" w:hAnsi="仿宋" w:eastAsia="仿宋"/>
          <w:b w:val="0"/>
          <w:bCs/>
          <w:sz w:val="32"/>
          <w:szCs w:val="32"/>
        </w:rPr>
      </w:pPr>
      <w:r>
        <w:rPr>
          <w:rStyle w:val="15"/>
          <w:rFonts w:hint="eastAsia" w:ascii="仿宋" w:hAnsi="仿宋" w:eastAsia="仿宋"/>
          <w:b w:val="0"/>
          <w:bCs/>
          <w:sz w:val="32"/>
          <w:szCs w:val="32"/>
          <w:lang w:val="en-US" w:eastAsia="zh-CN"/>
        </w:rPr>
        <w:t>5.</w:t>
      </w:r>
      <w:r>
        <w:rPr>
          <w:rStyle w:val="15"/>
          <w:rFonts w:hint="eastAsia" w:ascii="仿宋" w:hAnsi="仿宋" w:eastAsia="仿宋"/>
          <w:b w:val="0"/>
          <w:bCs/>
          <w:sz w:val="32"/>
          <w:szCs w:val="32"/>
        </w:rPr>
        <w:t>一般公共服务（类）</w:t>
      </w:r>
      <w:r>
        <w:rPr>
          <w:rStyle w:val="15"/>
          <w:rFonts w:hint="eastAsia" w:ascii="仿宋" w:hAnsi="仿宋" w:eastAsia="仿宋"/>
          <w:b w:val="0"/>
          <w:bCs/>
          <w:sz w:val="32"/>
          <w:szCs w:val="32"/>
          <w:lang w:val="en-US" w:eastAsia="zh-CN"/>
        </w:rPr>
        <w:t>商贸事务</w:t>
      </w:r>
      <w:r>
        <w:rPr>
          <w:rStyle w:val="15"/>
          <w:rFonts w:hint="eastAsia" w:ascii="仿宋" w:hAnsi="仿宋" w:eastAsia="仿宋"/>
          <w:b w:val="0"/>
          <w:bCs/>
          <w:sz w:val="32"/>
          <w:szCs w:val="32"/>
        </w:rPr>
        <w:t>（款）</w:t>
      </w:r>
      <w:r>
        <w:rPr>
          <w:rStyle w:val="15"/>
          <w:rFonts w:hint="eastAsia" w:ascii="仿宋" w:hAnsi="仿宋" w:eastAsia="仿宋"/>
          <w:b w:val="0"/>
          <w:bCs/>
          <w:sz w:val="32"/>
          <w:szCs w:val="32"/>
          <w:lang w:val="en-US" w:eastAsia="zh-CN"/>
        </w:rPr>
        <w:t>招商引资</w:t>
      </w:r>
      <w:r>
        <w:rPr>
          <w:rStyle w:val="15"/>
          <w:rFonts w:hint="eastAsia" w:ascii="仿宋" w:hAnsi="仿宋" w:eastAsia="仿宋"/>
          <w:b w:val="0"/>
          <w:bCs/>
          <w:sz w:val="32"/>
          <w:szCs w:val="32"/>
        </w:rPr>
        <w:t>（项）</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17.6</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pStyle w:val="2"/>
        <w:numPr>
          <w:ilvl w:val="0"/>
          <w:numId w:val="0"/>
        </w:numPr>
        <w:ind w:firstLine="640"/>
        <w:rPr>
          <w:rStyle w:val="15"/>
          <w:rFonts w:hint="default" w:ascii="仿宋" w:hAnsi="仿宋" w:eastAsia="仿宋"/>
          <w:b w:val="0"/>
          <w:bCs/>
          <w:sz w:val="32"/>
          <w:szCs w:val="32"/>
          <w:lang w:val="en-US" w:eastAsia="zh-CN"/>
        </w:rPr>
      </w:pPr>
      <w:r>
        <w:rPr>
          <w:rStyle w:val="15"/>
          <w:rFonts w:hint="eastAsia" w:ascii="仿宋" w:hAnsi="仿宋" w:eastAsia="仿宋"/>
          <w:b w:val="0"/>
          <w:bCs/>
          <w:sz w:val="32"/>
          <w:szCs w:val="32"/>
          <w:lang w:val="en-US" w:eastAsia="zh-CN"/>
        </w:rPr>
        <w:t>6.</w:t>
      </w:r>
      <w:r>
        <w:rPr>
          <w:rStyle w:val="15"/>
          <w:rFonts w:hint="eastAsia" w:ascii="仿宋" w:hAnsi="仿宋" w:eastAsia="仿宋"/>
          <w:b w:val="0"/>
          <w:bCs/>
          <w:sz w:val="32"/>
          <w:szCs w:val="32"/>
        </w:rPr>
        <w:t>一般公共服务（类）</w:t>
      </w:r>
      <w:r>
        <w:rPr>
          <w:rStyle w:val="15"/>
          <w:rFonts w:hint="eastAsia" w:ascii="仿宋" w:hAnsi="仿宋" w:eastAsia="仿宋"/>
          <w:b w:val="0"/>
          <w:bCs/>
          <w:sz w:val="32"/>
          <w:szCs w:val="32"/>
          <w:lang w:eastAsia="zh-CN"/>
        </w:rPr>
        <w:t>组织事务</w:t>
      </w:r>
      <w:r>
        <w:rPr>
          <w:rStyle w:val="15"/>
          <w:rFonts w:hint="eastAsia" w:ascii="仿宋" w:hAnsi="仿宋" w:eastAsia="仿宋"/>
          <w:b w:val="0"/>
          <w:bCs/>
          <w:sz w:val="32"/>
          <w:szCs w:val="32"/>
        </w:rPr>
        <w:t>（款）</w:t>
      </w:r>
      <w:r>
        <w:rPr>
          <w:rStyle w:val="15"/>
          <w:rFonts w:hint="eastAsia" w:ascii="仿宋" w:hAnsi="仿宋" w:eastAsia="仿宋"/>
          <w:b w:val="0"/>
          <w:bCs/>
          <w:sz w:val="32"/>
          <w:szCs w:val="32"/>
          <w:lang w:val="en-US" w:eastAsia="zh-CN"/>
        </w:rPr>
        <w:t>其他组织事务支出</w:t>
      </w:r>
      <w:r>
        <w:rPr>
          <w:rStyle w:val="15"/>
          <w:rFonts w:hint="eastAsia" w:ascii="仿宋" w:hAnsi="仿宋" w:eastAsia="仿宋"/>
          <w:b w:val="0"/>
          <w:bCs/>
          <w:sz w:val="32"/>
          <w:szCs w:val="32"/>
        </w:rPr>
        <w:t>（项）</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2.87</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0" w:firstLineChars="200"/>
        <w:rPr>
          <w:rStyle w:val="15"/>
          <w:rFonts w:hint="eastAsia" w:ascii="仿宋" w:hAnsi="仿宋" w:eastAsia="仿宋"/>
          <w:b w:val="0"/>
          <w:bCs/>
          <w:sz w:val="32"/>
          <w:szCs w:val="32"/>
        </w:rPr>
      </w:pPr>
      <w:r>
        <w:rPr>
          <w:rStyle w:val="15"/>
          <w:rFonts w:hint="eastAsia" w:ascii="仿宋" w:hAnsi="仿宋" w:eastAsia="仿宋"/>
          <w:b w:val="0"/>
          <w:bCs/>
          <w:sz w:val="32"/>
          <w:szCs w:val="32"/>
          <w:lang w:val="en-US" w:eastAsia="zh-CN"/>
        </w:rPr>
        <w:t>7</w:t>
      </w:r>
      <w:r>
        <w:rPr>
          <w:rStyle w:val="15"/>
          <w:rFonts w:ascii="仿宋" w:hAnsi="仿宋" w:eastAsia="仿宋"/>
          <w:b w:val="0"/>
          <w:bCs/>
          <w:sz w:val="32"/>
          <w:szCs w:val="32"/>
        </w:rPr>
        <w:t>.</w:t>
      </w:r>
      <w:r>
        <w:rPr>
          <w:rStyle w:val="15"/>
          <w:rFonts w:hint="eastAsia" w:ascii="仿宋" w:hAnsi="仿宋" w:eastAsia="仿宋"/>
          <w:b w:val="0"/>
          <w:bCs/>
          <w:sz w:val="32"/>
          <w:szCs w:val="32"/>
        </w:rPr>
        <w:t>社会保障和就业（类）</w:t>
      </w:r>
      <w:r>
        <w:rPr>
          <w:rStyle w:val="15"/>
          <w:rFonts w:hint="eastAsia" w:ascii="仿宋" w:hAnsi="仿宋" w:eastAsia="仿宋"/>
          <w:b w:val="0"/>
          <w:bCs/>
          <w:sz w:val="32"/>
          <w:szCs w:val="32"/>
          <w:lang w:val="en-US" w:eastAsia="zh-CN"/>
        </w:rPr>
        <w:t>行政事业单位养老支出</w:t>
      </w:r>
      <w:r>
        <w:rPr>
          <w:rStyle w:val="15"/>
          <w:rFonts w:hint="eastAsia" w:ascii="仿宋" w:hAnsi="仿宋" w:eastAsia="仿宋"/>
          <w:b w:val="0"/>
          <w:bCs/>
          <w:sz w:val="32"/>
          <w:szCs w:val="32"/>
        </w:rPr>
        <w:t>（款）</w:t>
      </w:r>
      <w:r>
        <w:rPr>
          <w:rStyle w:val="15"/>
          <w:rFonts w:hint="eastAsia" w:ascii="仿宋" w:hAnsi="仿宋" w:eastAsia="仿宋"/>
          <w:b w:val="0"/>
          <w:bCs/>
          <w:sz w:val="32"/>
          <w:szCs w:val="32"/>
          <w:lang w:val="en-US" w:eastAsia="zh-CN"/>
        </w:rPr>
        <w:t>行政单位离退休</w:t>
      </w:r>
      <w:r>
        <w:rPr>
          <w:rStyle w:val="15"/>
          <w:rFonts w:hint="eastAsia" w:ascii="仿宋" w:hAnsi="仿宋" w:eastAsia="仿宋"/>
          <w:b w:val="0"/>
          <w:bCs/>
          <w:sz w:val="32"/>
          <w:szCs w:val="32"/>
        </w:rPr>
        <w:t>（项）</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100.09</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0" w:firstLineChars="200"/>
        <w:rPr>
          <w:rStyle w:val="15"/>
          <w:rFonts w:hint="eastAsia" w:ascii="仿宋" w:hAnsi="仿宋" w:eastAsia="仿宋"/>
          <w:b w:val="0"/>
          <w:bCs/>
          <w:sz w:val="32"/>
          <w:szCs w:val="32"/>
        </w:rPr>
      </w:pPr>
      <w:r>
        <w:rPr>
          <w:rStyle w:val="15"/>
          <w:rFonts w:hint="eastAsia" w:ascii="仿宋" w:hAnsi="仿宋" w:eastAsia="仿宋"/>
          <w:b w:val="0"/>
          <w:bCs/>
          <w:sz w:val="32"/>
          <w:szCs w:val="32"/>
          <w:lang w:val="en-US" w:eastAsia="zh-CN"/>
        </w:rPr>
        <w:t>8</w:t>
      </w:r>
      <w:r>
        <w:rPr>
          <w:rStyle w:val="15"/>
          <w:rFonts w:ascii="仿宋" w:hAnsi="仿宋" w:eastAsia="仿宋"/>
          <w:b w:val="0"/>
          <w:bCs/>
          <w:sz w:val="32"/>
          <w:szCs w:val="32"/>
        </w:rPr>
        <w:t>.</w:t>
      </w:r>
      <w:r>
        <w:rPr>
          <w:rStyle w:val="15"/>
          <w:rFonts w:hint="eastAsia" w:ascii="仿宋" w:hAnsi="仿宋" w:eastAsia="仿宋"/>
          <w:b w:val="0"/>
          <w:bCs/>
          <w:sz w:val="32"/>
          <w:szCs w:val="32"/>
        </w:rPr>
        <w:t>社会保障和就业（类）</w:t>
      </w:r>
      <w:r>
        <w:rPr>
          <w:rStyle w:val="15"/>
          <w:rFonts w:hint="eastAsia" w:ascii="仿宋" w:hAnsi="仿宋" w:eastAsia="仿宋"/>
          <w:b w:val="0"/>
          <w:bCs/>
          <w:sz w:val="32"/>
          <w:szCs w:val="32"/>
          <w:lang w:val="en-US" w:eastAsia="zh-CN"/>
        </w:rPr>
        <w:t>行政事业单位养老支出</w:t>
      </w:r>
      <w:r>
        <w:rPr>
          <w:rStyle w:val="15"/>
          <w:rFonts w:hint="eastAsia" w:ascii="仿宋" w:hAnsi="仿宋" w:eastAsia="仿宋"/>
          <w:b w:val="0"/>
          <w:bCs/>
          <w:sz w:val="32"/>
          <w:szCs w:val="32"/>
        </w:rPr>
        <w:t>（款）</w:t>
      </w:r>
      <w:r>
        <w:rPr>
          <w:rStyle w:val="15"/>
          <w:rFonts w:hint="eastAsia" w:ascii="仿宋" w:hAnsi="仿宋" w:eastAsia="仿宋"/>
          <w:b w:val="0"/>
          <w:bCs/>
          <w:sz w:val="32"/>
          <w:szCs w:val="32"/>
          <w:lang w:val="en-US" w:eastAsia="zh-CN"/>
        </w:rPr>
        <w:t>机关事业单位基本养老保险缴费支出</w:t>
      </w:r>
      <w:r>
        <w:rPr>
          <w:rStyle w:val="15"/>
          <w:rFonts w:hint="eastAsia" w:ascii="仿宋" w:hAnsi="仿宋" w:eastAsia="仿宋"/>
          <w:b w:val="0"/>
          <w:bCs/>
          <w:sz w:val="32"/>
          <w:szCs w:val="32"/>
        </w:rPr>
        <w:t>（项）</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70.91</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0" w:firstLineChars="200"/>
        <w:rPr>
          <w:rStyle w:val="15"/>
          <w:rFonts w:hint="eastAsia" w:ascii="仿宋" w:hAnsi="仿宋" w:eastAsia="仿宋"/>
          <w:b w:val="0"/>
          <w:bCs/>
          <w:sz w:val="32"/>
          <w:szCs w:val="32"/>
        </w:rPr>
      </w:pPr>
      <w:r>
        <w:rPr>
          <w:rStyle w:val="15"/>
          <w:rFonts w:hint="eastAsia" w:ascii="仿宋" w:hAnsi="仿宋" w:eastAsia="仿宋"/>
          <w:b w:val="0"/>
          <w:bCs/>
          <w:sz w:val="32"/>
          <w:szCs w:val="32"/>
          <w:lang w:val="en-US" w:eastAsia="zh-CN"/>
        </w:rPr>
        <w:t>9</w:t>
      </w:r>
      <w:r>
        <w:rPr>
          <w:rStyle w:val="15"/>
          <w:rFonts w:ascii="仿宋" w:hAnsi="仿宋" w:eastAsia="仿宋"/>
          <w:b w:val="0"/>
          <w:bCs/>
          <w:sz w:val="32"/>
          <w:szCs w:val="32"/>
        </w:rPr>
        <w:t>.</w:t>
      </w:r>
      <w:r>
        <w:rPr>
          <w:rStyle w:val="15"/>
          <w:rFonts w:hint="eastAsia" w:ascii="仿宋" w:hAnsi="仿宋" w:eastAsia="仿宋"/>
          <w:b w:val="0"/>
          <w:bCs/>
          <w:sz w:val="32"/>
          <w:szCs w:val="32"/>
        </w:rPr>
        <w:t>社会保障和就业（类）</w:t>
      </w:r>
      <w:r>
        <w:rPr>
          <w:rStyle w:val="15"/>
          <w:rFonts w:hint="eastAsia" w:ascii="仿宋" w:hAnsi="仿宋" w:eastAsia="仿宋"/>
          <w:b w:val="0"/>
          <w:bCs/>
          <w:sz w:val="32"/>
          <w:szCs w:val="32"/>
          <w:lang w:val="en-US" w:eastAsia="zh-CN"/>
        </w:rPr>
        <w:t>抚恤</w:t>
      </w:r>
      <w:r>
        <w:rPr>
          <w:rStyle w:val="15"/>
          <w:rFonts w:hint="eastAsia" w:ascii="仿宋" w:hAnsi="仿宋" w:eastAsia="仿宋"/>
          <w:b w:val="0"/>
          <w:bCs/>
          <w:sz w:val="32"/>
          <w:szCs w:val="32"/>
        </w:rPr>
        <w:t>（款）</w:t>
      </w:r>
      <w:r>
        <w:rPr>
          <w:rStyle w:val="15"/>
          <w:rFonts w:hint="eastAsia" w:ascii="仿宋" w:hAnsi="仿宋" w:eastAsia="仿宋"/>
          <w:b w:val="0"/>
          <w:bCs/>
          <w:sz w:val="32"/>
          <w:szCs w:val="32"/>
          <w:lang w:val="en-US" w:eastAsia="zh-CN"/>
        </w:rPr>
        <w:t>死亡抚恤</w:t>
      </w:r>
      <w:r>
        <w:rPr>
          <w:rStyle w:val="15"/>
          <w:rFonts w:hint="eastAsia" w:ascii="仿宋" w:hAnsi="仿宋" w:eastAsia="仿宋"/>
          <w:b w:val="0"/>
          <w:bCs/>
          <w:sz w:val="32"/>
          <w:szCs w:val="32"/>
        </w:rPr>
        <w:t>（项）</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37.07</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pStyle w:val="2"/>
        <w:ind w:firstLine="642"/>
        <w:rPr>
          <w:rStyle w:val="15"/>
          <w:rFonts w:hint="eastAsia" w:ascii="仿宋" w:hAnsi="仿宋" w:eastAsia="仿宋"/>
          <w:b w:val="0"/>
          <w:bCs/>
          <w:sz w:val="32"/>
          <w:szCs w:val="32"/>
        </w:rPr>
      </w:pPr>
      <w:r>
        <w:rPr>
          <w:rStyle w:val="15"/>
          <w:rFonts w:hint="eastAsia" w:ascii="仿宋" w:hAnsi="仿宋" w:eastAsia="仿宋"/>
          <w:b w:val="0"/>
          <w:bCs/>
          <w:sz w:val="32"/>
          <w:szCs w:val="32"/>
          <w:lang w:val="en-US" w:eastAsia="zh-CN"/>
        </w:rPr>
        <w:t>10</w:t>
      </w:r>
      <w:r>
        <w:rPr>
          <w:rStyle w:val="15"/>
          <w:rFonts w:ascii="仿宋" w:hAnsi="仿宋" w:eastAsia="仿宋"/>
          <w:b w:val="0"/>
          <w:bCs/>
          <w:sz w:val="32"/>
          <w:szCs w:val="32"/>
        </w:rPr>
        <w:t>.</w:t>
      </w:r>
      <w:r>
        <w:rPr>
          <w:rStyle w:val="15"/>
          <w:rFonts w:hint="eastAsia" w:ascii="仿宋" w:hAnsi="仿宋" w:eastAsia="仿宋"/>
          <w:b w:val="0"/>
          <w:bCs/>
          <w:sz w:val="32"/>
          <w:szCs w:val="32"/>
        </w:rPr>
        <w:t>社会保障和就业（类）</w:t>
      </w:r>
      <w:r>
        <w:rPr>
          <w:rStyle w:val="15"/>
          <w:rFonts w:hint="eastAsia" w:ascii="仿宋" w:hAnsi="仿宋" w:eastAsia="仿宋"/>
          <w:b w:val="0"/>
          <w:bCs/>
          <w:sz w:val="32"/>
          <w:szCs w:val="32"/>
          <w:lang w:eastAsia="zh-CN"/>
        </w:rPr>
        <w:t>社会福利</w:t>
      </w:r>
      <w:r>
        <w:rPr>
          <w:rStyle w:val="15"/>
          <w:rFonts w:hint="eastAsia" w:ascii="仿宋" w:hAnsi="仿宋" w:eastAsia="仿宋"/>
          <w:b w:val="0"/>
          <w:bCs/>
          <w:sz w:val="32"/>
          <w:szCs w:val="32"/>
        </w:rPr>
        <w:t>（款）</w:t>
      </w:r>
      <w:r>
        <w:rPr>
          <w:rStyle w:val="15"/>
          <w:rFonts w:hint="eastAsia" w:ascii="仿宋" w:hAnsi="仿宋" w:eastAsia="仿宋"/>
          <w:b w:val="0"/>
          <w:bCs/>
          <w:sz w:val="32"/>
          <w:szCs w:val="32"/>
          <w:lang w:val="en-US" w:eastAsia="zh-CN"/>
        </w:rPr>
        <w:t>儿童福利</w:t>
      </w:r>
      <w:r>
        <w:rPr>
          <w:rStyle w:val="15"/>
          <w:rFonts w:hint="eastAsia" w:ascii="仿宋" w:hAnsi="仿宋" w:eastAsia="仿宋"/>
          <w:b w:val="0"/>
          <w:bCs/>
          <w:sz w:val="32"/>
          <w:szCs w:val="32"/>
        </w:rPr>
        <w:t>（项）</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0.5</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pStyle w:val="2"/>
        <w:ind w:firstLine="642"/>
        <w:rPr>
          <w:rFonts w:ascii="仿宋" w:hAnsi="仿宋" w:eastAsia="仿宋"/>
          <w:b w:val="0"/>
          <w:bCs/>
          <w:sz w:val="32"/>
          <w:szCs w:val="32"/>
        </w:rPr>
      </w:pPr>
      <w:r>
        <w:rPr>
          <w:rStyle w:val="15"/>
          <w:rFonts w:hint="eastAsia" w:ascii="仿宋" w:hAnsi="仿宋" w:eastAsia="仿宋"/>
          <w:b w:val="0"/>
          <w:bCs/>
          <w:sz w:val="32"/>
          <w:szCs w:val="32"/>
          <w:lang w:val="en-US" w:eastAsia="zh-CN"/>
        </w:rPr>
        <w:t>11</w:t>
      </w:r>
      <w:r>
        <w:rPr>
          <w:rStyle w:val="15"/>
          <w:rFonts w:ascii="仿宋" w:hAnsi="仿宋" w:eastAsia="仿宋"/>
          <w:b w:val="0"/>
          <w:bCs/>
          <w:sz w:val="32"/>
          <w:szCs w:val="32"/>
        </w:rPr>
        <w:t>.</w:t>
      </w:r>
      <w:r>
        <w:rPr>
          <w:rStyle w:val="15"/>
          <w:rFonts w:hint="eastAsia" w:ascii="仿宋" w:hAnsi="仿宋" w:eastAsia="仿宋"/>
          <w:b w:val="0"/>
          <w:bCs/>
          <w:sz w:val="32"/>
          <w:szCs w:val="32"/>
          <w:lang w:eastAsia="zh-CN"/>
        </w:rPr>
        <w:t>住房保障</w:t>
      </w:r>
      <w:r>
        <w:rPr>
          <w:rStyle w:val="15"/>
          <w:rFonts w:hint="eastAsia" w:ascii="仿宋" w:hAnsi="仿宋" w:eastAsia="仿宋"/>
          <w:b w:val="0"/>
          <w:bCs/>
          <w:sz w:val="32"/>
          <w:szCs w:val="32"/>
        </w:rPr>
        <w:t>（类）</w:t>
      </w:r>
      <w:r>
        <w:rPr>
          <w:rStyle w:val="15"/>
          <w:rFonts w:hint="eastAsia" w:ascii="仿宋" w:hAnsi="仿宋" w:eastAsia="仿宋"/>
          <w:b w:val="0"/>
          <w:bCs/>
          <w:sz w:val="32"/>
          <w:szCs w:val="32"/>
          <w:lang w:val="en-US" w:eastAsia="zh-CN"/>
        </w:rPr>
        <w:t>住房改革支出</w:t>
      </w:r>
      <w:r>
        <w:rPr>
          <w:rStyle w:val="15"/>
          <w:rFonts w:hint="eastAsia" w:ascii="仿宋" w:hAnsi="仿宋" w:eastAsia="仿宋"/>
          <w:b w:val="0"/>
          <w:bCs/>
          <w:sz w:val="32"/>
          <w:szCs w:val="32"/>
        </w:rPr>
        <w:t>（款）</w:t>
      </w:r>
      <w:r>
        <w:rPr>
          <w:rStyle w:val="15"/>
          <w:rFonts w:hint="eastAsia" w:ascii="仿宋" w:hAnsi="仿宋" w:eastAsia="仿宋"/>
          <w:b w:val="0"/>
          <w:bCs/>
          <w:sz w:val="32"/>
          <w:szCs w:val="32"/>
          <w:lang w:val="en-US" w:eastAsia="zh-CN"/>
        </w:rPr>
        <w:t>住房公积金</w:t>
      </w:r>
      <w:r>
        <w:rPr>
          <w:rStyle w:val="15"/>
          <w:rFonts w:hint="eastAsia" w:ascii="仿宋" w:hAnsi="仿宋" w:eastAsia="仿宋"/>
          <w:b w:val="0"/>
          <w:bCs/>
          <w:sz w:val="32"/>
          <w:szCs w:val="32"/>
        </w:rPr>
        <w:t>（项）</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92.87</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tabs>
          <w:tab w:val="right" w:pos="8306"/>
        </w:tabs>
        <w:spacing w:line="600" w:lineRule="exact"/>
        <w:ind w:firstLine="640"/>
        <w:outlineLvl w:val="1"/>
        <w:rPr>
          <w:rStyle w:val="26"/>
        </w:rPr>
      </w:pPr>
      <w:bookmarkStart w:id="38" w:name="_Toc15396608"/>
      <w:bookmarkStart w:id="39"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38"/>
      <w:bookmarkEnd w:id="39"/>
      <w:r>
        <w:rPr>
          <w:rStyle w:val="26"/>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w:t>
      </w:r>
      <w:r>
        <w:rPr>
          <w:rFonts w:hint="eastAsia" w:ascii="仿宋" w:hAnsi="仿宋" w:eastAsia="仿宋"/>
          <w:sz w:val="32"/>
          <w:szCs w:val="32"/>
          <w:lang w:val="en-US" w:eastAsia="zh-CN"/>
        </w:rPr>
        <w:t>1419.97</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1242.44</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sz w:val="32"/>
          <w:szCs w:val="32"/>
          <w:lang w:val="en-US" w:eastAsia="zh-CN"/>
        </w:rPr>
        <w:t>177.53</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40" w:name="_Toc15396609"/>
      <w:bookmarkStart w:id="41" w:name="_Toc15377215"/>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0"/>
      <w:bookmarkEnd w:id="41"/>
    </w:p>
    <w:p>
      <w:pPr>
        <w:spacing w:line="600" w:lineRule="exact"/>
        <w:ind w:firstLine="645"/>
        <w:rPr>
          <w:rFonts w:hint="eastAsia" w:ascii="方正楷体_GBK" w:hAnsi="方正楷体_GBK" w:eastAsia="方正楷体_GBK" w:cs="方正楷体_GBK"/>
          <w:b w:val="0"/>
          <w:bCs/>
          <w:sz w:val="32"/>
          <w:szCs w:val="32"/>
          <w:lang w:val="en-US" w:eastAsia="zh-CN"/>
        </w:rPr>
      </w:pPr>
      <w:bookmarkStart w:id="42" w:name="_Toc15377216"/>
      <w:r>
        <w:rPr>
          <w:rFonts w:hint="eastAsia" w:ascii="方正楷体_GBK" w:hAnsi="方正楷体_GBK" w:eastAsia="方正楷体_GBK" w:cs="方正楷体_GBK"/>
          <w:b w:val="0"/>
          <w:bCs/>
          <w:sz w:val="32"/>
          <w:szCs w:val="32"/>
        </w:rPr>
        <w:t>（一）“三公”经费财政拨款支出决算总体情况说明</w:t>
      </w:r>
      <w:bookmarkEnd w:id="42"/>
      <w:r>
        <w:rPr>
          <w:rFonts w:hint="eastAsia" w:ascii="仿宋" w:hAnsi="仿宋" w:eastAsia="仿宋"/>
          <w:sz w:val="32"/>
          <w:szCs w:val="32"/>
        </w:rPr>
        <w:t>。</w:t>
      </w:r>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w:t>
      </w:r>
      <w:r>
        <w:rPr>
          <w:rFonts w:hint="eastAsia" w:ascii="仿宋" w:hAnsi="仿宋" w:eastAsia="仿宋"/>
          <w:sz w:val="32"/>
          <w:szCs w:val="32"/>
          <w:lang w:val="en-US" w:eastAsia="zh-CN"/>
        </w:rPr>
        <w:t>4.39</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，决算数与预算数持平。</w:t>
      </w:r>
    </w:p>
    <w:p>
      <w:pPr>
        <w:spacing w:line="600" w:lineRule="exact"/>
        <w:ind w:firstLine="645"/>
        <w:rPr>
          <w:rFonts w:hint="eastAsia" w:ascii="方正楷体_GBK" w:hAnsi="方正楷体_GBK" w:eastAsia="方正楷体_GBK" w:cs="方正楷体_GBK"/>
          <w:b w:val="0"/>
          <w:bCs/>
          <w:sz w:val="32"/>
          <w:szCs w:val="32"/>
        </w:rPr>
      </w:pPr>
      <w:bookmarkStart w:id="43" w:name="_Toc15377217"/>
      <w:r>
        <w:rPr>
          <w:rFonts w:hint="eastAsia" w:ascii="方正楷体_GBK" w:hAnsi="方正楷体_GBK" w:eastAsia="方正楷体_GBK" w:cs="方正楷体_GBK"/>
          <w:b w:val="0"/>
          <w:bCs/>
          <w:sz w:val="32"/>
          <w:szCs w:val="32"/>
        </w:rPr>
        <w:t>（二）“三公”经费财政拨款支出决算具体情况说明</w:t>
      </w:r>
      <w:bookmarkEnd w:id="43"/>
      <w:r>
        <w:rPr>
          <w:rFonts w:hint="eastAsia" w:ascii="仿宋" w:hAnsi="仿宋" w:eastAsia="仿宋"/>
          <w:sz w:val="32"/>
          <w:szCs w:val="32"/>
        </w:rPr>
        <w:t>。</w:t>
      </w:r>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3.76</w:t>
      </w:r>
      <w:r>
        <w:rPr>
          <w:rFonts w:hint="eastAsia" w:ascii="仿宋" w:hAnsi="仿宋" w:eastAsia="仿宋"/>
          <w:sz w:val="32"/>
          <w:szCs w:val="32"/>
        </w:rPr>
        <w:t>万元，占</w:t>
      </w:r>
      <w:r>
        <w:rPr>
          <w:rFonts w:hint="eastAsia" w:ascii="仿宋" w:hAnsi="仿宋" w:eastAsia="仿宋"/>
          <w:sz w:val="32"/>
          <w:szCs w:val="32"/>
          <w:lang w:val="en-US" w:eastAsia="zh-CN"/>
        </w:rPr>
        <w:t>85.65</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0.63</w:t>
      </w:r>
      <w:r>
        <w:rPr>
          <w:rFonts w:hint="eastAsia" w:ascii="仿宋" w:hAnsi="仿宋" w:eastAsia="仿宋"/>
          <w:sz w:val="32"/>
          <w:szCs w:val="32"/>
        </w:rPr>
        <w:t>万元，占</w:t>
      </w:r>
      <w:r>
        <w:rPr>
          <w:rFonts w:hint="eastAsia" w:ascii="仿宋" w:hAnsi="仿宋" w:eastAsia="仿宋"/>
          <w:sz w:val="32"/>
          <w:szCs w:val="32"/>
          <w:lang w:val="en-US" w:eastAsia="zh-CN"/>
        </w:rPr>
        <w:t>14.35</w:t>
      </w:r>
      <w:r>
        <w:rPr>
          <w:rFonts w:ascii="仿宋" w:hAnsi="仿宋" w:eastAsia="仿宋"/>
          <w:sz w:val="32"/>
          <w:szCs w:val="32"/>
        </w:rPr>
        <w:t>%</w:t>
      </w:r>
      <w:r>
        <w:rPr>
          <w:rFonts w:hint="eastAsia" w:ascii="仿宋" w:hAnsi="仿宋" w:eastAsia="仿宋"/>
          <w:sz w:val="32"/>
          <w:szCs w:val="32"/>
        </w:rPr>
        <w:t>。具体情况如下：</w:t>
      </w:r>
    </w:p>
    <w:p>
      <w:pPr>
        <w:pStyle w:val="2"/>
        <w:rPr>
          <w:rFonts w:hint="eastAsia" w:eastAsia="仿宋"/>
          <w:lang w:eastAsia="zh-CN"/>
        </w:rPr>
      </w:pPr>
      <w:r>
        <w:rPr>
          <w:rFonts w:hint="eastAsia" w:eastAsia="仿宋"/>
          <w:lang w:eastAsia="zh-CN"/>
        </w:rPr>
        <w:drawing>
          <wp:inline distT="0" distB="0" distL="114300" distR="114300">
            <wp:extent cx="5080000" cy="3810000"/>
            <wp:effectExtent l="4445" t="4445" r="20955"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人。因公出国（境）支出决算比</w:t>
      </w:r>
      <w:r>
        <w:rPr>
          <w:rFonts w:ascii="仿宋_GB2312" w:eastAsia="仿宋_GB2312"/>
          <w:sz w:val="32"/>
          <w:szCs w:val="32"/>
        </w:rPr>
        <w:t>20</w:t>
      </w:r>
      <w:r>
        <w:rPr>
          <w:rFonts w:hint="eastAsia" w:ascii="仿宋_GB2312" w:eastAsia="仿宋_GB2312"/>
          <w:sz w:val="32"/>
          <w:szCs w:val="32"/>
        </w:rPr>
        <w:t>20年</w:t>
      </w:r>
      <w:r>
        <w:rPr>
          <w:rFonts w:hint="eastAsia" w:ascii="仿宋_GB2312" w:eastAsia="仿宋_GB2312"/>
          <w:sz w:val="32"/>
          <w:szCs w:val="32"/>
          <w:lang w:eastAsia="zh-CN"/>
        </w:rPr>
        <w:t>一致</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3.76</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20年减少</w:t>
      </w:r>
      <w:r>
        <w:rPr>
          <w:rFonts w:hint="eastAsia" w:ascii="仿宋_GB2312" w:eastAsia="仿宋_GB2312"/>
          <w:sz w:val="32"/>
          <w:szCs w:val="32"/>
          <w:lang w:val="en-US" w:eastAsia="zh-CN"/>
        </w:rPr>
        <w:t>1.91</w:t>
      </w:r>
      <w:r>
        <w:rPr>
          <w:rFonts w:hint="eastAsia" w:ascii="仿宋_GB2312" w:eastAsia="仿宋_GB2312"/>
          <w:sz w:val="32"/>
          <w:szCs w:val="32"/>
        </w:rPr>
        <w:t>万元，下降</w:t>
      </w:r>
      <w:r>
        <w:rPr>
          <w:rFonts w:hint="eastAsia" w:ascii="仿宋_GB2312" w:eastAsia="仿宋_GB2312"/>
          <w:sz w:val="32"/>
          <w:szCs w:val="32"/>
          <w:lang w:val="en-US" w:eastAsia="zh-CN"/>
        </w:rPr>
        <w:t>33.64%</w:t>
      </w:r>
      <w:r>
        <w:rPr>
          <w:rFonts w:hint="eastAsia" w:ascii="仿宋_GB2312" w:eastAsia="仿宋_GB2312"/>
          <w:sz w:val="32"/>
          <w:szCs w:val="32"/>
        </w:rPr>
        <w:t>。主要原因是</w:t>
      </w:r>
      <w:r>
        <w:rPr>
          <w:rFonts w:hint="eastAsia" w:ascii="仿宋_GB2312" w:eastAsia="仿宋_GB2312"/>
          <w:sz w:val="32"/>
          <w:szCs w:val="32"/>
          <w:lang w:eastAsia="zh-CN"/>
        </w:rPr>
        <w:t>减少公车运行</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b/>
          <w:sz w:val="32"/>
          <w:szCs w:val="32"/>
          <w:lang w:val="en-US" w:eastAsia="zh-CN"/>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2</w:t>
      </w:r>
      <w:r>
        <w:rPr>
          <w:rFonts w:hint="eastAsia" w:ascii="仿宋_GB2312" w:eastAsia="仿宋_GB2312"/>
          <w:sz w:val="32"/>
          <w:szCs w:val="32"/>
        </w:rPr>
        <w:t>辆，其中：轿车</w:t>
      </w:r>
      <w:r>
        <w:rPr>
          <w:rFonts w:hint="eastAsia" w:ascii="仿宋_GB2312" w:eastAsia="仿宋_GB2312"/>
          <w:sz w:val="32"/>
          <w:szCs w:val="32"/>
          <w:lang w:val="en-US" w:eastAsia="zh-CN"/>
        </w:rPr>
        <w:t>1</w:t>
      </w:r>
      <w:r>
        <w:rPr>
          <w:rFonts w:hint="eastAsia" w:ascii="仿宋_GB2312" w:eastAsia="仿宋_GB2312"/>
          <w:sz w:val="32"/>
          <w:szCs w:val="32"/>
        </w:rPr>
        <w:t>辆、越野车</w:t>
      </w:r>
      <w:r>
        <w:rPr>
          <w:rFonts w:hint="eastAsia" w:ascii="仿宋_GB2312" w:eastAsia="仿宋_GB2312"/>
          <w:sz w:val="32"/>
          <w:szCs w:val="32"/>
          <w:lang w:val="en-US" w:eastAsia="zh-CN"/>
        </w:rPr>
        <w:t>1</w:t>
      </w:r>
      <w:r>
        <w:rPr>
          <w:rFonts w:hint="eastAsia" w:ascii="仿宋_GB2312" w:eastAsia="仿宋_GB2312"/>
          <w:sz w:val="32"/>
          <w:szCs w:val="32"/>
        </w:rPr>
        <w:t>辆、载客汽车</w:t>
      </w:r>
      <w:r>
        <w:rPr>
          <w:rFonts w:hint="default" w:ascii="仿宋_GB2312" w:eastAsia="仿宋_GB2312"/>
          <w:sz w:val="32"/>
          <w:szCs w:val="32"/>
          <w:lang w:val="en"/>
        </w:rPr>
        <w:t>0</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3.76</w:t>
      </w:r>
      <w:r>
        <w:rPr>
          <w:rFonts w:hint="eastAsia" w:ascii="仿宋_GB2312" w:eastAsia="仿宋_GB2312"/>
          <w:sz w:val="32"/>
          <w:szCs w:val="32"/>
        </w:rPr>
        <w:t>万元。主要用于</w:t>
      </w:r>
      <w:r>
        <w:rPr>
          <w:rFonts w:hint="eastAsia" w:ascii="仿宋_GB2312" w:eastAsia="仿宋_GB2312"/>
          <w:sz w:val="32"/>
          <w:szCs w:val="32"/>
          <w:lang w:eastAsia="zh-CN"/>
        </w:rPr>
        <w:t>审计项目实地查验</w:t>
      </w:r>
      <w:r>
        <w:rPr>
          <w:rFonts w:hint="eastAsia" w:ascii="仿宋_GB2312" w:eastAsia="仿宋_GB2312"/>
          <w:sz w:val="32"/>
          <w:szCs w:val="32"/>
        </w:rPr>
        <w:t>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0.63</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20年增加</w:t>
      </w:r>
      <w:r>
        <w:rPr>
          <w:rFonts w:hint="eastAsia" w:ascii="仿宋_GB2312" w:eastAsia="仿宋_GB2312"/>
          <w:sz w:val="32"/>
          <w:szCs w:val="32"/>
          <w:lang w:val="en-US" w:eastAsia="zh-CN"/>
        </w:rPr>
        <w:t>0.63</w:t>
      </w:r>
      <w:r>
        <w:rPr>
          <w:rFonts w:hint="eastAsia" w:ascii="仿宋_GB2312" w:eastAsia="仿宋_GB2312"/>
          <w:sz w:val="32"/>
          <w:szCs w:val="32"/>
        </w:rPr>
        <w:t>万元。主要原因是</w:t>
      </w:r>
      <w:r>
        <w:rPr>
          <w:rFonts w:hint="eastAsia" w:ascii="仿宋_GB2312" w:eastAsia="仿宋_GB2312"/>
          <w:sz w:val="32"/>
          <w:szCs w:val="32"/>
          <w:lang w:val="en-US" w:eastAsia="zh-CN"/>
        </w:rPr>
        <w:t>2021年有其他市、县审计局来我局学习交流</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lang w:val="en-US" w:eastAsia="zh-CN"/>
        </w:rPr>
        <w:t>0.63</w:t>
      </w:r>
      <w:r>
        <w:rPr>
          <w:rFonts w:hint="eastAsia" w:ascii="仿宋_GB2312" w:eastAsia="仿宋_GB2312"/>
          <w:sz w:val="32"/>
          <w:szCs w:val="32"/>
        </w:rPr>
        <w:t>万元，主要用于开展业务活动开支的用餐费。国内公务接待</w:t>
      </w:r>
      <w:r>
        <w:rPr>
          <w:rFonts w:hint="eastAsia" w:ascii="仿宋_GB2312" w:eastAsia="仿宋_GB2312"/>
          <w:sz w:val="32"/>
          <w:szCs w:val="32"/>
          <w:lang w:val="en-US" w:eastAsia="zh-CN"/>
        </w:rPr>
        <w:t>4</w:t>
      </w:r>
      <w:r>
        <w:rPr>
          <w:rFonts w:hint="eastAsia" w:ascii="仿宋_GB2312" w:eastAsia="仿宋_GB2312"/>
          <w:sz w:val="32"/>
          <w:szCs w:val="32"/>
        </w:rPr>
        <w:t>批次，</w:t>
      </w:r>
      <w:r>
        <w:rPr>
          <w:rFonts w:hint="eastAsia" w:ascii="仿宋_GB2312" w:eastAsia="仿宋_GB2312"/>
          <w:sz w:val="32"/>
          <w:szCs w:val="32"/>
          <w:lang w:val="en-US" w:eastAsia="zh-CN"/>
        </w:rPr>
        <w:t>30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0.63</w:t>
      </w:r>
      <w:r>
        <w:rPr>
          <w:rFonts w:hint="eastAsia" w:ascii="仿宋_GB2312" w:eastAsia="仿宋_GB2312"/>
          <w:sz w:val="32"/>
          <w:szCs w:val="32"/>
        </w:rPr>
        <w:t>万元，具体内容包括：</w:t>
      </w:r>
      <w:r>
        <w:rPr>
          <w:rFonts w:hint="eastAsia" w:ascii="仿宋_GB2312" w:eastAsia="仿宋_GB2312"/>
          <w:sz w:val="32"/>
          <w:szCs w:val="32"/>
          <w:lang w:eastAsia="zh-CN"/>
        </w:rPr>
        <w:t>眉山市、会理现审计局来我局学习交流接待费用</w:t>
      </w:r>
      <w:r>
        <w:rPr>
          <w:rFonts w:hint="eastAsia" w:ascii="仿宋_GB2312" w:eastAsia="仿宋_GB2312"/>
          <w:sz w:val="32"/>
          <w:szCs w:val="32"/>
          <w:lang w:val="en-US" w:eastAsia="zh-CN"/>
        </w:rPr>
        <w:t>0.63万元</w:t>
      </w:r>
      <w:r>
        <w:rPr>
          <w:rFonts w:hint="eastAsia" w:ascii="仿宋_GB2312" w:eastAsia="仿宋_GB2312"/>
          <w:sz w:val="32"/>
          <w:szCs w:val="32"/>
        </w:rPr>
        <w:t>。</w:t>
      </w:r>
    </w:p>
    <w:p>
      <w:pPr>
        <w:spacing w:line="600" w:lineRule="exact"/>
        <w:ind w:firstLine="642" w:firstLineChars="200"/>
        <w:rPr>
          <w:rFonts w:ascii="黑体" w:eastAsia="黑体"/>
          <w:sz w:val="32"/>
          <w:szCs w:val="32"/>
        </w:rPr>
      </w:pPr>
      <w:r>
        <w:rPr>
          <w:rFonts w:hint="eastAsia" w:ascii="仿宋" w:hAnsi="仿宋" w:eastAsia="仿宋"/>
          <w:b/>
          <w:sz w:val="32"/>
          <w:szCs w:val="32"/>
        </w:rPr>
        <w:t>外事接待支出</w:t>
      </w:r>
      <w:r>
        <w:rPr>
          <w:rFonts w:hint="default" w:ascii="仿宋" w:hAnsi="仿宋" w:eastAsia="仿宋"/>
          <w:sz w:val="32"/>
          <w:szCs w:val="32"/>
          <w:lang w:val="e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人，共计支出</w:t>
      </w:r>
      <w:r>
        <w:rPr>
          <w:rFonts w:hint="eastAsia" w:ascii="仿宋_GB2312" w:eastAsia="仿宋_GB2312"/>
          <w:sz w:val="32"/>
          <w:szCs w:val="32"/>
          <w:lang w:val="en-US" w:eastAsia="zh-CN"/>
        </w:rPr>
        <w:t>0</w:t>
      </w:r>
      <w:r>
        <w:rPr>
          <w:rFonts w:hint="eastAsia" w:ascii="仿宋_GB2312" w:eastAsia="仿宋_GB2312"/>
          <w:sz w:val="32"/>
          <w:szCs w:val="32"/>
        </w:rPr>
        <w:t>万元。</w:t>
      </w:r>
      <w:bookmarkStart w:id="44" w:name="_Toc15377218"/>
      <w:bookmarkStart w:id="45" w:name="_Toc15396610"/>
    </w:p>
    <w:p>
      <w:pPr>
        <w:spacing w:line="600" w:lineRule="exact"/>
        <w:ind w:firstLine="640"/>
        <w:outlineLvl w:val="1"/>
        <w:rPr>
          <w:rStyle w:val="26"/>
          <w:rFonts w:ascii="黑体" w:hAnsi="黑体" w:eastAsia="黑体"/>
        </w:rPr>
      </w:pPr>
      <w:r>
        <w:rPr>
          <w:rFonts w:hint="eastAsia" w:ascii="黑体" w:eastAsia="黑体"/>
          <w:sz w:val="32"/>
          <w:szCs w:val="32"/>
        </w:rPr>
        <w:t>八、</w:t>
      </w:r>
      <w:r>
        <w:rPr>
          <w:rStyle w:val="26"/>
          <w:rFonts w:hint="eastAsia" w:ascii="黑体" w:hAnsi="黑体" w:eastAsia="黑体"/>
          <w:b w:val="0"/>
        </w:rPr>
        <w:t>政府性基金预算支出决算情况说明</w:t>
      </w:r>
      <w:bookmarkEnd w:id="44"/>
      <w:bookmarkEnd w:id="45"/>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2"/>
        </w:numPr>
        <w:spacing w:line="600" w:lineRule="exact"/>
        <w:ind w:firstLine="640"/>
        <w:outlineLvl w:val="1"/>
        <w:rPr>
          <w:rStyle w:val="26"/>
          <w:rFonts w:ascii="黑体" w:hAnsi="黑体" w:eastAsia="黑体"/>
          <w:b w:val="0"/>
        </w:rPr>
      </w:pPr>
      <w:bookmarkStart w:id="46" w:name="_Toc15396611"/>
      <w:bookmarkStart w:id="47" w:name="_Toc15377219"/>
      <w:r>
        <w:rPr>
          <w:rStyle w:val="26"/>
          <w:rFonts w:hint="eastAsia" w:ascii="黑体" w:hAnsi="黑体" w:eastAsia="黑体"/>
          <w:b w:val="0"/>
        </w:rPr>
        <w:t>国有资本经营预算支出决算情况说明</w:t>
      </w:r>
      <w:bookmarkEnd w:id="46"/>
      <w:bookmarkEnd w:id="47"/>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2"/>
        </w:numPr>
        <w:spacing w:line="600" w:lineRule="exact"/>
        <w:ind w:firstLine="640"/>
        <w:outlineLvl w:val="1"/>
        <w:rPr>
          <w:rStyle w:val="26"/>
          <w:rFonts w:ascii="黑体" w:hAnsi="黑体" w:eastAsia="黑体"/>
          <w:b w:val="0"/>
        </w:rPr>
      </w:pPr>
      <w:bookmarkStart w:id="48" w:name="_Toc15377221"/>
      <w:bookmarkStart w:id="49" w:name="_Toc15396612"/>
      <w:r>
        <w:rPr>
          <w:rStyle w:val="26"/>
          <w:rFonts w:hint="eastAsia" w:ascii="黑体" w:hAnsi="黑体" w:eastAsia="黑体"/>
          <w:b w:val="0"/>
        </w:rPr>
        <w:t>其他重要事项的情况说明</w:t>
      </w:r>
      <w:bookmarkEnd w:id="48"/>
      <w:bookmarkEnd w:id="49"/>
    </w:p>
    <w:p>
      <w:pPr>
        <w:spacing w:line="600" w:lineRule="exact"/>
        <w:ind w:firstLine="640" w:firstLineChars="200"/>
        <w:outlineLvl w:val="2"/>
        <w:rPr>
          <w:rFonts w:hint="eastAsia" w:ascii="方正楷体_GBK" w:hAnsi="方正楷体_GBK" w:eastAsia="方正楷体_GBK" w:cs="方正楷体_GBK"/>
          <w:b w:val="0"/>
          <w:bCs/>
          <w:sz w:val="32"/>
          <w:szCs w:val="32"/>
          <w:lang w:eastAsia="zh-CN"/>
        </w:rPr>
      </w:pPr>
      <w:bookmarkStart w:id="50" w:name="_Toc15377222"/>
      <w:r>
        <w:rPr>
          <w:rFonts w:hint="eastAsia" w:ascii="方正楷体_GBK" w:hAnsi="方正楷体_GBK" w:eastAsia="方正楷体_GBK" w:cs="方正楷体_GBK"/>
          <w:b w:val="0"/>
          <w:bCs/>
          <w:sz w:val="32"/>
          <w:szCs w:val="32"/>
        </w:rPr>
        <w:t>（一）机关运行经费支出情况</w:t>
      </w:r>
      <w:bookmarkEnd w:id="50"/>
      <w:r>
        <w:rPr>
          <w:rFonts w:hint="eastAsia" w:ascii="方正楷体_GBK" w:hAnsi="方正楷体_GBK" w:eastAsia="方正楷体_GBK" w:cs="方正楷体_GBK"/>
          <w:b w:val="0"/>
          <w:bCs/>
          <w:sz w:val="32"/>
          <w:szCs w:val="32"/>
          <w:lang w:eastAsia="zh-CN"/>
        </w:rPr>
        <w:t>。</w:t>
      </w:r>
    </w:p>
    <w:p>
      <w:pPr>
        <w:spacing w:line="600" w:lineRule="exact"/>
        <w:ind w:firstLine="640" w:firstLineChars="200"/>
        <w:rPr>
          <w:rFonts w:hint="eastAsia" w:ascii="仿宋_GB2312" w:eastAsia="仿宋_GB2312"/>
          <w:sz w:val="32"/>
          <w:szCs w:val="32"/>
          <w:lang w:val="en" w:eastAsia="zh-CN"/>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eastAsia="zh-CN"/>
        </w:rPr>
        <w:t>市审计局</w:t>
      </w:r>
      <w:r>
        <w:rPr>
          <w:rFonts w:hint="eastAsia" w:ascii="仿宋_GB2312" w:eastAsia="仿宋_GB2312"/>
          <w:sz w:val="32"/>
          <w:szCs w:val="32"/>
        </w:rPr>
        <w:t>机关运行经费支出</w:t>
      </w:r>
      <w:r>
        <w:rPr>
          <w:rFonts w:hint="eastAsia" w:ascii="仿宋_GB2312" w:eastAsia="仿宋_GB2312"/>
          <w:sz w:val="32"/>
          <w:szCs w:val="32"/>
          <w:lang w:val="en-US" w:eastAsia="zh-CN"/>
        </w:rPr>
        <w:t>177.53</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20年增加</w:t>
      </w:r>
      <w:r>
        <w:rPr>
          <w:rFonts w:hint="default" w:ascii="仿宋_GB2312" w:eastAsia="仿宋_GB2312"/>
          <w:sz w:val="32"/>
          <w:szCs w:val="32"/>
          <w:lang w:val="en"/>
        </w:rPr>
        <w:t>5.24</w:t>
      </w:r>
      <w:r>
        <w:rPr>
          <w:rFonts w:hint="eastAsia" w:ascii="仿宋_GB2312" w:eastAsia="仿宋_GB2312"/>
          <w:sz w:val="32"/>
          <w:szCs w:val="32"/>
        </w:rPr>
        <w:t>万元，增长</w:t>
      </w:r>
      <w:r>
        <w:rPr>
          <w:rFonts w:hint="default" w:ascii="仿宋_GB2312" w:eastAsia="仿宋_GB2312"/>
          <w:sz w:val="32"/>
          <w:szCs w:val="32"/>
          <w:lang w:val="en"/>
        </w:rPr>
        <w:t>3.04</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开展上下联动审计，差旅费增加。</w:t>
      </w:r>
    </w:p>
    <w:p>
      <w:pPr>
        <w:autoSpaceDE w:val="0"/>
        <w:autoSpaceDN w:val="0"/>
        <w:adjustRightInd w:val="0"/>
        <w:spacing w:line="600" w:lineRule="exact"/>
        <w:ind w:firstLine="640" w:firstLineChars="200"/>
        <w:jc w:val="left"/>
        <w:outlineLvl w:val="2"/>
        <w:rPr>
          <w:rFonts w:hint="eastAsia" w:ascii="方正楷体_GBK" w:hAnsi="方正楷体_GBK" w:eastAsia="方正楷体_GBK" w:cs="方正楷体_GBK"/>
          <w:b w:val="0"/>
          <w:bCs/>
          <w:sz w:val="32"/>
          <w:szCs w:val="32"/>
          <w:lang w:eastAsia="zh-CN"/>
        </w:rPr>
      </w:pPr>
      <w:bookmarkStart w:id="51" w:name="_Toc15377223"/>
      <w:r>
        <w:rPr>
          <w:rFonts w:hint="eastAsia" w:ascii="方正楷体_GBK" w:hAnsi="方正楷体_GBK" w:eastAsia="方正楷体_GBK" w:cs="方正楷体_GBK"/>
          <w:b w:val="0"/>
          <w:bCs/>
          <w:sz w:val="32"/>
          <w:szCs w:val="32"/>
        </w:rPr>
        <w:t>（二）政府采购支出情况</w:t>
      </w:r>
      <w:bookmarkEnd w:id="51"/>
      <w:r>
        <w:rPr>
          <w:rFonts w:hint="eastAsia" w:ascii="方正楷体_GBK" w:hAnsi="方正楷体_GBK" w:eastAsia="方正楷体_GBK" w:cs="方正楷体_GBK"/>
          <w:b w:val="0"/>
          <w:bCs/>
          <w:sz w:val="32"/>
          <w:szCs w:val="32"/>
          <w:lang w:eastAsia="zh-CN"/>
        </w:rPr>
        <w:t>。</w:t>
      </w:r>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eastAsia="zh-CN"/>
        </w:rPr>
        <w:t>市审计局</w:t>
      </w:r>
      <w:r>
        <w:rPr>
          <w:rFonts w:hint="eastAsia" w:ascii="仿宋_GB2312" w:eastAsia="仿宋_GB2312"/>
          <w:sz w:val="32"/>
          <w:szCs w:val="32"/>
        </w:rPr>
        <w:t>政府采购支出总额</w:t>
      </w:r>
      <w:r>
        <w:rPr>
          <w:rFonts w:hint="eastAsia" w:ascii="仿宋_GB2312" w:eastAsia="仿宋_GB2312"/>
          <w:sz w:val="32"/>
          <w:szCs w:val="32"/>
          <w:lang w:val="en-US" w:eastAsia="zh-CN"/>
        </w:rPr>
        <w:t>0</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0" w:firstLineChars="200"/>
        <w:jc w:val="left"/>
        <w:outlineLvl w:val="2"/>
        <w:rPr>
          <w:rFonts w:hint="eastAsia" w:ascii="方正楷体_GBK" w:hAnsi="方正楷体_GBK" w:eastAsia="方正楷体_GBK" w:cs="方正楷体_GBK"/>
          <w:b w:val="0"/>
          <w:bCs/>
          <w:sz w:val="32"/>
          <w:szCs w:val="32"/>
          <w:lang w:eastAsia="zh-CN"/>
        </w:rPr>
      </w:pPr>
      <w:bookmarkStart w:id="52" w:name="_Toc15377224"/>
      <w:r>
        <w:rPr>
          <w:rFonts w:hint="eastAsia" w:ascii="方正楷体_GBK" w:hAnsi="方正楷体_GBK" w:eastAsia="方正楷体_GBK" w:cs="方正楷体_GBK"/>
          <w:b w:val="0"/>
          <w:bCs/>
          <w:sz w:val="32"/>
          <w:szCs w:val="32"/>
        </w:rPr>
        <w:t>（三）国有资产占有使用情况</w:t>
      </w:r>
      <w:bookmarkEnd w:id="52"/>
      <w:r>
        <w:rPr>
          <w:rFonts w:hint="eastAsia" w:ascii="方正楷体_GBK" w:hAnsi="方正楷体_GBK" w:eastAsia="方正楷体_GBK" w:cs="方正楷体_GBK"/>
          <w:b w:val="0"/>
          <w:bCs/>
          <w:sz w:val="32"/>
          <w:szCs w:val="32"/>
          <w:lang w:eastAsia="zh-CN"/>
        </w:rPr>
        <w:t>。</w:t>
      </w:r>
    </w:p>
    <w:p>
      <w:pPr>
        <w:autoSpaceDE w:val="0"/>
        <w:autoSpaceDN w:val="0"/>
        <w:adjustRightInd w:val="0"/>
        <w:spacing w:line="600" w:lineRule="exact"/>
        <w:ind w:firstLine="640" w:firstLineChars="200"/>
        <w:jc w:val="left"/>
        <w:rPr>
          <w:rFonts w:ascii="仿宋" w:hAnsi="仿宋" w:eastAsia="仿宋"/>
          <w:b/>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eastAsia="zh-CN"/>
        </w:rPr>
        <w:t>市审计局</w:t>
      </w:r>
      <w:r>
        <w:rPr>
          <w:rFonts w:hint="eastAsia" w:ascii="仿宋_GB2312" w:eastAsia="仿宋_GB2312"/>
          <w:sz w:val="32"/>
          <w:szCs w:val="32"/>
        </w:rPr>
        <w:t>共有车辆</w:t>
      </w:r>
      <w:r>
        <w:rPr>
          <w:rFonts w:hint="eastAsia" w:ascii="仿宋_GB2312" w:eastAsia="仿宋_GB2312"/>
          <w:sz w:val="32"/>
          <w:szCs w:val="32"/>
          <w:lang w:val="en-US" w:eastAsia="zh-CN"/>
        </w:rPr>
        <w:t>2</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1</w:t>
      </w:r>
      <w:r>
        <w:rPr>
          <w:rFonts w:hint="eastAsia" w:ascii="仿宋_GB2312" w:eastAsia="仿宋_GB2312"/>
          <w:sz w:val="32"/>
          <w:szCs w:val="32"/>
        </w:rPr>
        <w:t>辆、应急保障用车</w:t>
      </w:r>
      <w:r>
        <w:rPr>
          <w:rFonts w:hint="eastAsia" w:ascii="仿宋_GB2312" w:eastAsia="仿宋_GB2312"/>
          <w:sz w:val="32"/>
          <w:szCs w:val="32"/>
          <w:lang w:val="en-US" w:eastAsia="zh-CN"/>
        </w:rPr>
        <w:t>1</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autoSpaceDE w:val="0"/>
        <w:autoSpaceDN w:val="0"/>
        <w:adjustRightInd w:val="0"/>
        <w:spacing w:line="600" w:lineRule="exact"/>
        <w:ind w:firstLine="640" w:firstLineChars="200"/>
        <w:jc w:val="left"/>
        <w:outlineLvl w:val="2"/>
        <w:rPr>
          <w:rFonts w:hint="eastAsia" w:ascii="方正楷体_GBK" w:hAnsi="方正楷体_GBK" w:eastAsia="方正楷体_GBK" w:cs="方正楷体_GBK"/>
          <w:b w:val="0"/>
          <w:bCs/>
          <w:sz w:val="32"/>
          <w:szCs w:val="32"/>
          <w:lang w:eastAsia="zh-CN"/>
        </w:rPr>
      </w:pPr>
      <w:r>
        <w:rPr>
          <w:rFonts w:hint="eastAsia" w:ascii="方正楷体_GBK" w:hAnsi="方正楷体_GBK" w:eastAsia="方正楷体_GBK" w:cs="方正楷体_GBK"/>
          <w:b w:val="0"/>
          <w:bCs/>
          <w:sz w:val="32"/>
          <w:szCs w:val="32"/>
        </w:rPr>
        <w:t>（四）预算绩效管理情况</w:t>
      </w:r>
      <w:r>
        <w:rPr>
          <w:rFonts w:hint="eastAsia" w:ascii="方正楷体_GBK" w:hAnsi="方正楷体_GBK" w:eastAsia="方正楷体_GBK" w:cs="方正楷体_GBK"/>
          <w:b w:val="0"/>
          <w:bCs/>
          <w:sz w:val="32"/>
          <w:szCs w:val="32"/>
          <w:lang w:eastAsia="zh-CN"/>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w:t>
      </w:r>
      <w:r>
        <w:rPr>
          <w:rFonts w:hint="eastAsia" w:ascii="仿宋_GB2312" w:hAnsi="仿宋_GB2312" w:eastAsia="仿宋_GB2312" w:cs="仿宋_GB2312"/>
          <w:sz w:val="32"/>
          <w:szCs w:val="32"/>
          <w:lang w:eastAsia="zh-CN"/>
        </w:rPr>
        <w:t>审计业务费</w:t>
      </w:r>
      <w:r>
        <w:rPr>
          <w:rFonts w:hint="eastAsia" w:ascii="仿宋_GB2312" w:hAnsi="仿宋_GB2312" w:eastAsia="仿宋_GB2312" w:cs="仿宋_GB2312"/>
          <w:sz w:val="32"/>
          <w:szCs w:val="32"/>
        </w:rPr>
        <w:t>项目等</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个项目开展了绩效自评。同时，本部门对2021年部门整体开展绩效自评，《2021年</w:t>
      </w:r>
      <w:r>
        <w:rPr>
          <w:rFonts w:hint="eastAsia" w:ascii="仿宋_GB2312" w:hAnsi="仿宋_GB2312" w:eastAsia="仿宋_GB2312" w:cs="仿宋_GB2312"/>
          <w:sz w:val="32"/>
          <w:szCs w:val="32"/>
          <w:lang w:eastAsia="zh-CN"/>
        </w:rPr>
        <w:t>攀枝花市审计局</w:t>
      </w:r>
      <w:r>
        <w:rPr>
          <w:rFonts w:hint="eastAsia" w:ascii="仿宋_GB2312" w:hAnsi="仿宋_GB2312" w:eastAsia="仿宋_GB2312" w:cs="仿宋_GB2312"/>
          <w:sz w:val="32"/>
          <w:szCs w:val="32"/>
        </w:rPr>
        <w:t>部门整体绩效评价报告》见附件（第四部分）。</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5"/>
          <w:rFonts w:ascii="黑体" w:hAnsi="黑体" w:eastAsia="黑体"/>
          <w:b w:val="0"/>
        </w:rPr>
      </w:pPr>
      <w:bookmarkStart w:id="53" w:name="_Toc15396613"/>
      <w:bookmarkStart w:id="54" w:name="_Toc15377225"/>
      <w:r>
        <w:rPr>
          <w:rFonts w:hint="eastAsia" w:ascii="黑体" w:hAnsi="黑体" w:eastAsia="黑体"/>
          <w:sz w:val="44"/>
          <w:szCs w:val="44"/>
        </w:rPr>
        <w:t>名</w:t>
      </w:r>
      <w:r>
        <w:rPr>
          <w:rStyle w:val="25"/>
          <w:rFonts w:hint="eastAsia" w:ascii="黑体" w:hAnsi="黑体" w:eastAsia="黑体"/>
          <w:b w:val="0"/>
        </w:rPr>
        <w:t>词解释</w:t>
      </w:r>
      <w:bookmarkEnd w:id="53"/>
      <w:bookmarkEnd w:id="54"/>
    </w:p>
    <w:p>
      <w:pPr>
        <w:spacing w:line="600" w:lineRule="exact"/>
        <w:jc w:val="left"/>
        <w:rPr>
          <w:rFonts w:ascii="宋体"/>
          <w:b/>
          <w:sz w:val="44"/>
          <w:szCs w:val="44"/>
        </w:rPr>
      </w:pP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其他收入：指单位取得的除上述收入以外的各项收入。主要是</w:t>
      </w:r>
      <w:r>
        <w:rPr>
          <w:rFonts w:hint="eastAsia" w:ascii="仿宋_GB2312" w:eastAsia="仿宋_GB2312"/>
          <w:color w:val="auto"/>
          <w:sz w:val="32"/>
          <w:szCs w:val="32"/>
          <w:lang w:eastAsia="zh-CN"/>
        </w:rPr>
        <w:t>利息收入</w:t>
      </w:r>
      <w:r>
        <w:rPr>
          <w:rFonts w:hint="eastAsia" w:ascii="仿宋_GB2312" w:eastAsia="仿宋_GB2312"/>
          <w:color w:val="auto"/>
          <w:sz w:val="32"/>
          <w:szCs w:val="32"/>
        </w:rPr>
        <w:t>等。</w:t>
      </w:r>
      <w:r>
        <w:rPr>
          <w:rFonts w:ascii="仿宋_GB2312" w:eastAsia="仿宋_GB2312"/>
          <w:color w:val="auto"/>
          <w:sz w:val="32"/>
          <w:szCs w:val="32"/>
        </w:rPr>
        <w:t xml:space="preserve"> </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、年末结转和结余：指单位按有关规定结转到下年或以后年度继续使用的资金。</w:t>
      </w:r>
    </w:p>
    <w:p>
      <w:pPr>
        <w:pStyle w:val="33"/>
        <w:ind w:firstLine="640" w:firstLineChars="200"/>
        <w:rPr>
          <w:rFonts w:eastAsia="仿宋_GB2312"/>
          <w:color w:val="000000"/>
          <w:sz w:val="32"/>
          <w:szCs w:val="32"/>
        </w:rPr>
      </w:pPr>
      <w:r>
        <w:rPr>
          <w:rFonts w:hint="eastAsia" w:eastAsia="仿宋_GB2312"/>
          <w:color w:val="000000"/>
          <w:sz w:val="32"/>
          <w:szCs w:val="32"/>
        </w:rPr>
        <w:t>5</w:t>
      </w:r>
      <w:r>
        <w:rPr>
          <w:rFonts w:eastAsia="仿宋_GB2312"/>
          <w:color w:val="000000"/>
          <w:sz w:val="32"/>
          <w:szCs w:val="32"/>
        </w:rPr>
        <w:t>.</w:t>
      </w:r>
      <w:r>
        <w:rPr>
          <w:rFonts w:eastAsia="仿宋_GB2312"/>
          <w:sz w:val="32"/>
          <w:szCs w:val="32"/>
        </w:rPr>
        <w:t>一般公共服务（类）审计事务（款）行政运行（项）：指行政单位（包括实行公务员管理的事业单位）的基本支出。</w:t>
      </w:r>
    </w:p>
    <w:p>
      <w:pPr>
        <w:pStyle w:val="33"/>
        <w:spacing w:line="560" w:lineRule="exact"/>
        <w:ind w:firstLine="640" w:firstLineChars="200"/>
        <w:rPr>
          <w:rFonts w:eastAsia="仿宋_GB2312"/>
          <w:sz w:val="32"/>
          <w:szCs w:val="32"/>
        </w:rPr>
      </w:pPr>
      <w:r>
        <w:rPr>
          <w:rFonts w:hint="eastAsia" w:eastAsia="仿宋_GB2312"/>
          <w:sz w:val="32"/>
          <w:szCs w:val="32"/>
        </w:rPr>
        <w:t>6</w:t>
      </w:r>
      <w:r>
        <w:rPr>
          <w:rFonts w:eastAsia="仿宋_GB2312"/>
          <w:sz w:val="32"/>
          <w:szCs w:val="32"/>
        </w:rPr>
        <w:t>.一般公共服务（类）审计事务（款）一般行政管理事务（项）：指行政单位（包括实行公务员管理的事业单位）未单独设置项级科目的其他项目支出。</w:t>
      </w:r>
    </w:p>
    <w:p>
      <w:pPr>
        <w:pStyle w:val="33"/>
        <w:spacing w:line="560" w:lineRule="exact"/>
        <w:ind w:firstLine="640" w:firstLineChars="200"/>
        <w:rPr>
          <w:rFonts w:eastAsia="仿宋_GB2312"/>
          <w:sz w:val="32"/>
          <w:szCs w:val="32"/>
        </w:rPr>
      </w:pPr>
      <w:r>
        <w:rPr>
          <w:rFonts w:hint="eastAsia" w:eastAsia="仿宋_GB2312"/>
          <w:sz w:val="32"/>
          <w:szCs w:val="32"/>
          <w:lang w:val="en-US" w:eastAsia="zh-CN"/>
        </w:rPr>
        <w:t>7</w:t>
      </w:r>
      <w:r>
        <w:rPr>
          <w:rFonts w:eastAsia="仿宋_GB2312"/>
          <w:sz w:val="32"/>
          <w:szCs w:val="32"/>
        </w:rPr>
        <w:t>.社会保障和就业（类）行政事业单位离退休（款）事业单位离退休（项）：指实行归口管理的事业单位开支的离退休经费。</w:t>
      </w:r>
    </w:p>
    <w:p>
      <w:pPr>
        <w:pStyle w:val="33"/>
        <w:spacing w:line="560" w:lineRule="exact"/>
        <w:ind w:firstLine="640" w:firstLineChars="200"/>
        <w:rPr>
          <w:rFonts w:eastAsia="仿宋_GB2312"/>
          <w:sz w:val="32"/>
          <w:szCs w:val="32"/>
        </w:rPr>
      </w:pPr>
      <w:r>
        <w:rPr>
          <w:rFonts w:hint="eastAsia" w:eastAsia="仿宋_GB2312"/>
          <w:sz w:val="32"/>
          <w:szCs w:val="32"/>
          <w:lang w:val="en-US" w:eastAsia="zh-CN"/>
        </w:rPr>
        <w:t>8</w:t>
      </w:r>
      <w:r>
        <w:rPr>
          <w:rFonts w:eastAsia="仿宋_GB2312"/>
          <w:sz w:val="32"/>
          <w:szCs w:val="32"/>
        </w:rPr>
        <w:t>.社会保障和就业（类）行政事业单位离退休（款）未归口管理的行政单位离退休（项）：指未实行归口管理的行政单位（包括实行公务员管理的事业单位）开支的离退休支出。</w:t>
      </w:r>
    </w:p>
    <w:p>
      <w:pPr>
        <w:pStyle w:val="33"/>
        <w:spacing w:line="560" w:lineRule="exact"/>
        <w:ind w:firstLine="640" w:firstLineChars="200"/>
        <w:rPr>
          <w:rFonts w:eastAsia="仿宋_GB2312"/>
          <w:sz w:val="32"/>
          <w:szCs w:val="32"/>
        </w:rPr>
      </w:pPr>
      <w:r>
        <w:rPr>
          <w:rFonts w:hint="eastAsia" w:eastAsia="仿宋_GB2312"/>
          <w:sz w:val="32"/>
          <w:szCs w:val="32"/>
          <w:lang w:val="en-US" w:eastAsia="zh-CN"/>
        </w:rPr>
        <w:t>9</w:t>
      </w:r>
      <w:r>
        <w:rPr>
          <w:rFonts w:eastAsia="仿宋_GB2312"/>
          <w:sz w:val="32"/>
          <w:szCs w:val="32"/>
        </w:rPr>
        <w:t>.社会保障和就业（类）行政事业单位离退休（款）机关事业单位基本养老保险缴费支出（项）：指机关事业单位实施养老保险制度由单位缴纳的基本养老保险费支出。</w:t>
      </w:r>
    </w:p>
    <w:p>
      <w:pPr>
        <w:pStyle w:val="33"/>
        <w:spacing w:line="560" w:lineRule="exact"/>
        <w:ind w:firstLine="640" w:firstLineChars="200"/>
        <w:rPr>
          <w:rFonts w:eastAsia="仿宋_GB2312"/>
          <w:sz w:val="32"/>
          <w:szCs w:val="32"/>
        </w:rPr>
      </w:pPr>
      <w:r>
        <w:rPr>
          <w:rFonts w:hint="eastAsia" w:eastAsia="仿宋_GB2312"/>
          <w:sz w:val="32"/>
          <w:szCs w:val="32"/>
        </w:rPr>
        <w:t>1</w:t>
      </w:r>
      <w:r>
        <w:rPr>
          <w:rFonts w:hint="eastAsia" w:eastAsia="仿宋_GB2312"/>
          <w:sz w:val="32"/>
          <w:szCs w:val="32"/>
          <w:lang w:val="en-US" w:eastAsia="zh-CN"/>
        </w:rPr>
        <w:t>0</w:t>
      </w:r>
      <w:r>
        <w:rPr>
          <w:rFonts w:hint="eastAsia" w:eastAsia="仿宋_GB2312"/>
          <w:sz w:val="32"/>
          <w:szCs w:val="32"/>
        </w:rPr>
        <w:t>.</w:t>
      </w:r>
      <w:r>
        <w:rPr>
          <w:rFonts w:eastAsia="仿宋_GB2312"/>
          <w:sz w:val="32"/>
          <w:szCs w:val="32"/>
        </w:rPr>
        <w:t>社会保障和就业（类）行政事业单位离退休（款）机关事业单位职业年金缴费支出（项）：指机关事业单位实施养老保险制度由单位缴纳的职业年金支出。</w:t>
      </w:r>
    </w:p>
    <w:p>
      <w:pPr>
        <w:pStyle w:val="33"/>
        <w:spacing w:line="560" w:lineRule="exact"/>
        <w:ind w:firstLine="640" w:firstLineChars="200"/>
        <w:rPr>
          <w:rFonts w:eastAsia="仿宋_GB2312"/>
          <w:sz w:val="32"/>
          <w:szCs w:val="32"/>
        </w:rPr>
      </w:pPr>
      <w:r>
        <w:rPr>
          <w:rFonts w:hint="eastAsia" w:eastAsia="仿宋_GB2312"/>
          <w:sz w:val="32"/>
          <w:szCs w:val="32"/>
          <w:lang w:val="en-US" w:eastAsia="zh-CN"/>
        </w:rPr>
        <w:t>11.</w:t>
      </w:r>
      <w:r>
        <w:rPr>
          <w:rFonts w:eastAsia="仿宋_GB2312"/>
          <w:sz w:val="32"/>
          <w:szCs w:val="32"/>
        </w:rPr>
        <w:t>社会保障和就业（类）抚恤（款）死亡抚恤（项）：指按规定用于烈士和牺牲、病故人员家属的一次性和定期抚恤金及丧葬补助费。</w:t>
      </w:r>
    </w:p>
    <w:p>
      <w:pPr>
        <w:pStyle w:val="33"/>
        <w:spacing w:line="56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12社会保障和就业（类）社会福利（款）儿童福利（项）：反映对儿童提供福利服务方面的支出。</w:t>
      </w:r>
    </w:p>
    <w:p>
      <w:pPr>
        <w:pStyle w:val="33"/>
        <w:spacing w:line="560" w:lineRule="exact"/>
        <w:ind w:firstLine="640" w:firstLineChars="200"/>
        <w:rPr>
          <w:rFonts w:eastAsia="仿宋_GB2312"/>
          <w:sz w:val="32"/>
          <w:szCs w:val="32"/>
        </w:rPr>
      </w:pPr>
      <w:r>
        <w:rPr>
          <w:rFonts w:hint="eastAsia" w:eastAsia="仿宋_GB2312"/>
          <w:sz w:val="32"/>
          <w:szCs w:val="32"/>
          <w:lang w:val="en-US" w:eastAsia="zh-CN"/>
        </w:rPr>
        <w:t>11</w:t>
      </w:r>
      <w:r>
        <w:rPr>
          <w:rFonts w:eastAsia="仿宋_GB2312"/>
          <w:sz w:val="32"/>
          <w:szCs w:val="32"/>
        </w:rPr>
        <w:t>.住房保障支出（类）住房改革支出（款）住房公积金（项）：指行政事业单位按人力资源和社会保障部、财政部规定的基本工资和津贴补贴以及规定比例为职工缴纳的住房公积金。</w:t>
      </w:r>
    </w:p>
    <w:p>
      <w:pPr>
        <w:pStyle w:val="33"/>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12</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pStyle w:val="33"/>
        <w:ind w:firstLine="640" w:firstLineChars="200"/>
        <w:rPr>
          <w:rFonts w:ascii="仿宋_GB2312" w:eastAsia="仿宋_GB2312"/>
          <w:sz w:val="32"/>
          <w:szCs w:val="32"/>
        </w:rPr>
      </w:pPr>
      <w:r>
        <w:rPr>
          <w:rFonts w:hint="eastAsia" w:ascii="仿宋_GB2312" w:eastAsia="仿宋_GB2312"/>
          <w:color w:val="000000"/>
          <w:sz w:val="32"/>
          <w:szCs w:val="32"/>
          <w:lang w:val="en-US" w:eastAsia="zh-CN"/>
        </w:rPr>
        <w:t>13</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pStyle w:val="3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14</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15</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sz w:val="44"/>
          <w:szCs w:val="44"/>
        </w:rPr>
      </w:pPr>
      <w:bookmarkStart w:id="55" w:name="_Toc15396614"/>
      <w:bookmarkStart w:id="56" w:name="_Toc15377226"/>
    </w:p>
    <w:p>
      <w:pPr>
        <w:pStyle w:val="2"/>
        <w:rPr>
          <w:rFonts w:hint="eastAsia" w:ascii="黑体" w:hAnsi="黑体" w:eastAsia="黑体"/>
          <w:sz w:val="44"/>
          <w:szCs w:val="44"/>
        </w:rPr>
      </w:pPr>
    </w:p>
    <w:p>
      <w:pPr>
        <w:pStyle w:val="2"/>
        <w:rPr>
          <w:rFonts w:hint="eastAsia" w:ascii="黑体" w:hAnsi="黑体" w:eastAsia="黑体"/>
          <w:sz w:val="44"/>
          <w:szCs w:val="44"/>
        </w:rPr>
      </w:pPr>
    </w:p>
    <w:p>
      <w:pPr>
        <w:pStyle w:val="2"/>
        <w:rPr>
          <w:rFonts w:hint="eastAsia" w:ascii="黑体" w:hAnsi="黑体" w:eastAsia="黑体"/>
          <w:sz w:val="44"/>
          <w:szCs w:val="44"/>
        </w:rPr>
      </w:pPr>
    </w:p>
    <w:p>
      <w:pPr>
        <w:pStyle w:val="2"/>
        <w:rPr>
          <w:rFonts w:hint="eastAsia" w:ascii="黑体" w:hAnsi="黑体" w:eastAsia="黑体"/>
          <w:sz w:val="44"/>
          <w:szCs w:val="44"/>
        </w:rPr>
      </w:pPr>
    </w:p>
    <w:p>
      <w:pPr>
        <w:pStyle w:val="2"/>
        <w:rPr>
          <w:rFonts w:hint="eastAsia" w:ascii="黑体" w:hAnsi="黑体" w:eastAsia="黑体"/>
          <w:sz w:val="44"/>
          <w:szCs w:val="44"/>
        </w:rPr>
      </w:pPr>
    </w:p>
    <w:p>
      <w:pPr>
        <w:pStyle w:val="2"/>
        <w:rPr>
          <w:rFonts w:hint="eastAsia" w:ascii="黑体" w:hAnsi="黑体" w:eastAsia="黑体"/>
          <w:sz w:val="44"/>
          <w:szCs w:val="44"/>
        </w:rPr>
      </w:pPr>
    </w:p>
    <w:p>
      <w:pPr>
        <w:pStyle w:val="2"/>
        <w:rPr>
          <w:rFonts w:hint="eastAsia" w:ascii="黑体" w:hAnsi="黑体" w:eastAsia="黑体"/>
          <w:sz w:val="44"/>
          <w:szCs w:val="44"/>
        </w:rPr>
      </w:pPr>
    </w:p>
    <w:p>
      <w:pPr>
        <w:pStyle w:val="2"/>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bookmarkEnd w:id="55"/>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outlineLvl w:val="0"/>
        <w:rPr>
          <w:rStyle w:val="25"/>
          <w:rFonts w:hint="eastAsia" w:ascii="黑体" w:hAnsi="黑体" w:eastAsia="黑体" w:cs="黑体"/>
          <w:b w:val="0"/>
        </w:rPr>
      </w:pPr>
      <w:bookmarkStart w:id="57" w:name="_Toc1247331998_WPSOffice_Level1"/>
      <w:r>
        <w:rPr>
          <w:rFonts w:hint="eastAsia" w:ascii="黑体" w:hAnsi="黑体" w:eastAsia="黑体" w:cs="黑体"/>
          <w:sz w:val="44"/>
          <w:szCs w:val="44"/>
        </w:rPr>
        <w:t>第</w:t>
      </w:r>
      <w:r>
        <w:rPr>
          <w:rStyle w:val="25"/>
          <w:rFonts w:hint="eastAsia" w:ascii="黑体" w:hAnsi="黑体" w:eastAsia="黑体" w:cs="黑体"/>
          <w:b w:val="0"/>
        </w:rPr>
        <w:t>四部分</w:t>
      </w:r>
      <w:r>
        <w:rPr>
          <w:rStyle w:val="25"/>
          <w:rFonts w:hint="eastAsia" w:ascii="黑体" w:hAnsi="黑体" w:eastAsia="黑体" w:cs="黑体"/>
          <w:b w:val="0"/>
          <w:lang w:eastAsia="zh-CN"/>
        </w:rPr>
        <w:t>　</w:t>
      </w:r>
      <w:r>
        <w:rPr>
          <w:rStyle w:val="25"/>
          <w:rFonts w:hint="eastAsia" w:ascii="黑体" w:hAnsi="黑体" w:eastAsia="黑体" w:cs="黑体"/>
          <w:b w:val="0"/>
        </w:rPr>
        <w:t>附件</w:t>
      </w:r>
      <w:bookmarkEnd w:id="57"/>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outlineLvl w:val="0"/>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outlineLvl w:val="0"/>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202</w:t>
      </w:r>
      <w:r>
        <w:rPr>
          <w:rFonts w:hint="default" w:ascii="方正小标宋_GBK" w:hAnsi="方正小标宋_GBK" w:eastAsia="方正小标宋_GBK" w:cs="方正小标宋_GBK"/>
          <w:sz w:val="44"/>
          <w:szCs w:val="44"/>
          <w:lang w:val="en"/>
        </w:rPr>
        <w:t>1</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eastAsia="zh-CN"/>
        </w:rPr>
        <w:t>攀枝花市审计局</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outlineLvl w:val="0"/>
      </w:pPr>
      <w:r>
        <w:rPr>
          <w:rFonts w:hint="eastAsia" w:ascii="方正小标宋_GBK" w:hAnsi="方正小标宋_GBK" w:eastAsia="方正小标宋_GBK" w:cs="方正小标宋_GBK"/>
          <w:sz w:val="44"/>
          <w:szCs w:val="44"/>
        </w:rPr>
        <w:t>部门整体绩效评价报告</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p>
    <w:p>
      <w:pPr>
        <w:widowControl/>
        <w:adjustRightInd w:val="0"/>
        <w:snapToGrid w:val="0"/>
        <w:spacing w:line="572" w:lineRule="exact"/>
        <w:ind w:firstLine="640" w:firstLineChars="200"/>
        <w:contextualSpacing/>
        <w:jc w:val="left"/>
        <w:rPr>
          <w:rFonts w:hint="eastAsia" w:ascii="方正楷体_GBK" w:hAnsi="方正楷体_GBK" w:eastAsia="方正楷体_GBK" w:cs="方正楷体_GBK"/>
          <w:kern w:val="0"/>
          <w:sz w:val="32"/>
          <w:szCs w:val="32"/>
          <w:shd w:val="clear" w:color="auto" w:fill="FFFFFF"/>
          <w:lang w:val="zh-CN"/>
        </w:rPr>
      </w:pPr>
      <w:r>
        <w:rPr>
          <w:rFonts w:hint="eastAsia" w:ascii="方正楷体_GBK" w:hAnsi="方正楷体_GBK" w:eastAsia="方正楷体_GBK" w:cs="方正楷体_GBK"/>
          <w:kern w:val="0"/>
          <w:sz w:val="32"/>
          <w:szCs w:val="32"/>
          <w:shd w:val="clear" w:color="auto" w:fill="FFFFFF"/>
          <w:lang w:val="zh-CN"/>
        </w:rPr>
        <w:t>（一）机构组成。</w:t>
      </w:r>
    </w:p>
    <w:p>
      <w:pPr>
        <w:widowControl/>
        <w:adjustRightInd w:val="0"/>
        <w:snapToGrid w:val="0"/>
        <w:spacing w:line="590" w:lineRule="exact"/>
        <w:ind w:firstLine="640" w:firstLineChars="200"/>
        <w:contextualSpacing/>
        <w:jc w:val="left"/>
        <w:rPr>
          <w:lang w:val="zh-CN"/>
        </w:rPr>
      </w:pPr>
      <w:r>
        <w:rPr>
          <w:rFonts w:ascii="Times New Roman" w:hAnsi="Times New Roman" w:eastAsia="仿宋_GB2312"/>
          <w:sz w:val="32"/>
          <w:szCs w:val="32"/>
        </w:rPr>
        <w:t>市审计局（市委审计办设在市审计局）是市政府组成部门，在市委、市政府和审计厅的领导下，负责全市审计工作。除设市委审计办秘书科以外，还设有13个内设科（室）、市属国有企业专职监事2名（乡科级正职领导职务）和市政府投资审计服务中心（所属公益一类事业单位）。</w:t>
      </w:r>
    </w:p>
    <w:p>
      <w:pPr>
        <w:widowControl/>
        <w:numPr>
          <w:ilvl w:val="0"/>
          <w:numId w:val="0"/>
        </w:numPr>
        <w:adjustRightInd w:val="0"/>
        <w:snapToGrid w:val="0"/>
        <w:spacing w:line="572" w:lineRule="exact"/>
        <w:contextualSpacing/>
        <w:jc w:val="left"/>
        <w:rPr>
          <w:rFonts w:hint="eastAsia" w:ascii="仿宋_GB2312" w:hAnsi="宋体" w:eastAsia="仿宋_GB2312" w:cs="宋体"/>
          <w:kern w:val="0"/>
          <w:sz w:val="32"/>
          <w:szCs w:val="32"/>
          <w:shd w:val="clear" w:color="auto" w:fill="FFFFFF"/>
          <w:lang w:val="zh-CN"/>
        </w:rPr>
      </w:pPr>
      <w:r>
        <w:rPr>
          <w:rFonts w:hint="eastAsia" w:ascii="方正楷体_GBK" w:hAnsi="方正楷体_GBK" w:eastAsia="方正楷体_GBK" w:cs="方正楷体_GBK"/>
          <w:kern w:val="0"/>
          <w:sz w:val="32"/>
          <w:szCs w:val="32"/>
          <w:shd w:val="clear" w:color="auto" w:fill="FFFFFF"/>
          <w:lang w:val="en-US" w:eastAsia="zh-CN"/>
        </w:rPr>
        <w:t xml:space="preserve">    </w:t>
      </w:r>
      <w:r>
        <w:rPr>
          <w:rFonts w:hint="eastAsia" w:ascii="方正楷体_GBK" w:hAnsi="方正楷体_GBK" w:eastAsia="方正楷体_GBK" w:cs="方正楷体_GBK"/>
          <w:kern w:val="0"/>
          <w:sz w:val="32"/>
          <w:szCs w:val="32"/>
          <w:shd w:val="clear" w:color="auto" w:fill="FFFFFF"/>
          <w:lang w:val="zh-CN"/>
        </w:rPr>
        <w:t>（二）机构职能</w:t>
      </w:r>
      <w:r>
        <w:rPr>
          <w:rFonts w:hint="eastAsia" w:ascii="仿宋_GB2312" w:hAnsi="宋体" w:eastAsia="仿宋_GB2312" w:cs="宋体"/>
          <w:kern w:val="0"/>
          <w:sz w:val="32"/>
          <w:szCs w:val="32"/>
          <w:shd w:val="clear" w:color="auto" w:fill="FFFFFF"/>
          <w:lang w:val="zh-CN"/>
        </w:rPr>
        <w:t>。</w:t>
      </w:r>
    </w:p>
    <w:p>
      <w:pPr>
        <w:adjustRightInd w:val="0"/>
        <w:snapToGrid w:val="0"/>
        <w:spacing w:line="590" w:lineRule="exact"/>
        <w:ind w:firstLine="640" w:firstLineChars="200"/>
        <w:rPr>
          <w:rFonts w:ascii="Times New Roman" w:hAnsi="Times New Roman" w:eastAsia="仿宋_GB2312"/>
          <w:sz w:val="32"/>
          <w:szCs w:val="32"/>
        </w:rPr>
      </w:pPr>
      <w:r>
        <w:rPr>
          <w:rFonts w:hint="eastAsia" w:eastAsia="仿宋_GB2312"/>
          <w:sz w:val="32"/>
          <w:szCs w:val="32"/>
          <w:lang w:val="en-US" w:eastAsia="zh-CN"/>
        </w:rPr>
        <w:t>1.</w:t>
      </w:r>
      <w:r>
        <w:rPr>
          <w:rFonts w:ascii="Times New Roman" w:hAnsi="Times New Roman" w:eastAsia="仿宋_GB2312"/>
          <w:sz w:val="32"/>
          <w:szCs w:val="32"/>
        </w:rPr>
        <w:t>主管全市审计工作。负责对市级财政收支和法律法规规定属于审计监督范围的财务收支的真实、合法和效益进行审计监督，对公共资金、国有资产、国有资源和领导干部履行经济责任情况实行审计全覆盖，对领导干部实行自然资源资产离任审计，对国家和省市有关重大政策措施贯彻落实情况进行跟踪审计。对审计、专项审计调查和核查社会审计机构相关审计报告的结果承担责任，并负有督促被审计单位整改的责任。</w:t>
      </w:r>
    </w:p>
    <w:p>
      <w:pPr>
        <w:adjustRightInd w:val="0"/>
        <w:snapToGrid w:val="0"/>
        <w:spacing w:line="590" w:lineRule="exact"/>
        <w:ind w:firstLine="640" w:firstLineChars="200"/>
        <w:rPr>
          <w:rFonts w:ascii="Times New Roman" w:hAnsi="Times New Roman" w:eastAsia="仿宋_GB2312"/>
          <w:sz w:val="32"/>
          <w:szCs w:val="32"/>
        </w:rPr>
      </w:pPr>
      <w:r>
        <w:rPr>
          <w:rFonts w:hint="eastAsia" w:eastAsia="仿宋_GB2312"/>
          <w:sz w:val="32"/>
          <w:szCs w:val="32"/>
          <w:lang w:val="en-US" w:eastAsia="zh-CN"/>
        </w:rPr>
        <w:t>2.</w:t>
      </w:r>
      <w:r>
        <w:rPr>
          <w:rFonts w:ascii="Times New Roman" w:hAnsi="Times New Roman" w:eastAsia="仿宋_GB2312"/>
          <w:sz w:val="32"/>
          <w:szCs w:val="32"/>
        </w:rPr>
        <w:t>贯彻执行国家、省有关审计工作的方针政策和法律法规。起草地方性审计规章草案、规范性文件。制定并组织实施全市专业领域审计工作规划。参与起草地方性财政经济及相关规章草案、规范性文件。组织对全市性重大投资项目、重大突发性公共事项、重要专项资金的审计和专项审计调查。对直接审计、调查和核查的事项依法进行审计评价，作出审计决定或提出审计建议。</w:t>
      </w:r>
    </w:p>
    <w:p>
      <w:pPr>
        <w:adjustRightInd w:val="0"/>
        <w:snapToGrid w:val="0"/>
        <w:spacing w:line="590" w:lineRule="exact"/>
        <w:ind w:firstLine="640" w:firstLineChars="200"/>
        <w:rPr>
          <w:rFonts w:ascii="Times New Roman" w:hAnsi="Times New Roman" w:eastAsia="仿宋_GB2312"/>
          <w:sz w:val="32"/>
          <w:szCs w:val="32"/>
        </w:rPr>
      </w:pPr>
      <w:r>
        <w:rPr>
          <w:rFonts w:hint="eastAsia" w:eastAsia="仿宋_GB2312"/>
          <w:sz w:val="32"/>
          <w:szCs w:val="32"/>
          <w:lang w:val="en-US" w:eastAsia="zh-CN"/>
        </w:rPr>
        <w:t>3.</w:t>
      </w:r>
      <w:r>
        <w:rPr>
          <w:rFonts w:ascii="Times New Roman" w:hAnsi="Times New Roman" w:eastAsia="仿宋_GB2312"/>
          <w:sz w:val="32"/>
          <w:szCs w:val="32"/>
        </w:rPr>
        <w:t>向市委审计委员会提出年度市级预算执行和其他财政支出情况审计报告。向市政府和审计厅提出年度市级预算执行及其他财政收支情况的审计结果报告。受市政府委托向市人大常委会提出市级预算执行和其他财政收支情况的审计工作报告、审计查出问题整改情况报告。向市委、市政府报告对其他事项的审计和专项审计调查情况及结果。依法向社会公布审计结果。向市直有关部门和县（区）党委、政府通报审计情况和审计结果。</w:t>
      </w:r>
    </w:p>
    <w:p>
      <w:pPr>
        <w:adjustRightInd w:val="0"/>
        <w:snapToGrid w:val="0"/>
        <w:spacing w:line="590" w:lineRule="exact"/>
        <w:ind w:firstLine="640" w:firstLineChars="200"/>
        <w:rPr>
          <w:rFonts w:ascii="Times New Roman" w:hAnsi="Times New Roman" w:eastAsia="仿宋_GB2312"/>
          <w:sz w:val="32"/>
          <w:szCs w:val="32"/>
        </w:rPr>
      </w:pPr>
      <w:r>
        <w:rPr>
          <w:rFonts w:hint="eastAsia" w:eastAsia="仿宋_GB2312"/>
          <w:sz w:val="32"/>
          <w:szCs w:val="32"/>
          <w:lang w:val="en-US" w:eastAsia="zh-CN"/>
        </w:rPr>
        <w:t>4.</w:t>
      </w:r>
      <w:r>
        <w:rPr>
          <w:rFonts w:ascii="Times New Roman" w:hAnsi="Times New Roman" w:eastAsia="仿宋_GB2312"/>
          <w:sz w:val="32"/>
          <w:szCs w:val="32"/>
        </w:rPr>
        <w:t>直接审计下列事项，出具审计报告，在法定职权范围内作出审计决定，包括国家和省市有关重大政策措施贯彻落实情况；市级预算执行情况和其他财政收支，市直各部门（含直属单位）预算执行情况、决算草案和其他财政收支；县（区）政府预算执行情况、决算草案和其他财政收支，市级财政转移支付资金；使用市级财政资金的事业单位（含直属单位）和社会团体的财务收支；市级政府投资和以市级政府投资为主的建设项目的预算执行情况和决算，市级重大公共工程项目的资金管理使用和建设运营情况；自然资源管理、污染防治和生态保护与修复情况；市属国有企业和地方金融机构、国有资本占控股或主导地位的企业和金融机构境内外资产、负债和损益，市政府及有关部门驻外非经营性机构的财务收支；有关社会保障基金、社会捐赠资金、安全生产和职业健康财政资金以及其他基金、资金的财务收支；国际组织和外国政府援助、贷款项目；法律法规规定的其他事项。</w:t>
      </w:r>
    </w:p>
    <w:p>
      <w:pPr>
        <w:adjustRightInd w:val="0"/>
        <w:snapToGrid w:val="0"/>
        <w:spacing w:line="590" w:lineRule="exact"/>
        <w:ind w:firstLine="640" w:firstLineChars="200"/>
        <w:rPr>
          <w:rFonts w:ascii="Times New Roman" w:hAnsi="Times New Roman" w:eastAsia="仿宋_GB2312"/>
          <w:sz w:val="32"/>
          <w:szCs w:val="32"/>
        </w:rPr>
      </w:pPr>
      <w:r>
        <w:rPr>
          <w:rFonts w:hint="eastAsia" w:eastAsia="仿宋_GB2312"/>
          <w:sz w:val="32"/>
          <w:szCs w:val="32"/>
          <w:lang w:val="en-US" w:eastAsia="zh-CN"/>
        </w:rPr>
        <w:t>5.</w:t>
      </w:r>
      <w:r>
        <w:rPr>
          <w:rFonts w:ascii="Times New Roman" w:hAnsi="Times New Roman" w:eastAsia="仿宋_GB2312"/>
          <w:sz w:val="32"/>
          <w:szCs w:val="32"/>
        </w:rPr>
        <w:t>按规定对市管党政主要领导干部及其他单位主要负责人实施经济责任审计和自然资源资产离任审计。</w:t>
      </w:r>
    </w:p>
    <w:p>
      <w:pPr>
        <w:adjustRightInd w:val="0"/>
        <w:snapToGrid w:val="0"/>
        <w:spacing w:line="590" w:lineRule="exact"/>
        <w:ind w:firstLine="640" w:firstLineChars="200"/>
        <w:rPr>
          <w:rFonts w:ascii="Times New Roman" w:hAnsi="Times New Roman" w:eastAsia="仿宋_GB2312"/>
          <w:sz w:val="32"/>
          <w:szCs w:val="32"/>
        </w:rPr>
      </w:pPr>
      <w:r>
        <w:rPr>
          <w:rFonts w:hint="eastAsia" w:eastAsia="仿宋_GB2312"/>
          <w:sz w:val="32"/>
          <w:szCs w:val="32"/>
          <w:lang w:val="en-US" w:eastAsia="zh-CN"/>
        </w:rPr>
        <w:t>6.</w:t>
      </w:r>
      <w:r>
        <w:rPr>
          <w:rFonts w:ascii="Times New Roman" w:hAnsi="Times New Roman" w:eastAsia="仿宋_GB2312"/>
          <w:sz w:val="32"/>
          <w:szCs w:val="32"/>
        </w:rPr>
        <w:t>组织实施对国家财经法律法规、规章、政策和宏观调控措施执行情况、财政预算管理及国有资产管理使用等与市级财政收支有关的特定事项进行专项审计调查。</w:t>
      </w:r>
    </w:p>
    <w:p>
      <w:pPr>
        <w:adjustRightInd w:val="0"/>
        <w:snapToGrid w:val="0"/>
        <w:spacing w:line="590" w:lineRule="exact"/>
        <w:ind w:firstLine="640" w:firstLineChars="200"/>
        <w:rPr>
          <w:rFonts w:ascii="Times New Roman" w:hAnsi="Times New Roman" w:eastAsia="仿宋_GB2312"/>
          <w:sz w:val="32"/>
          <w:szCs w:val="32"/>
        </w:rPr>
      </w:pPr>
      <w:r>
        <w:rPr>
          <w:rFonts w:hint="eastAsia" w:eastAsia="仿宋_GB2312"/>
          <w:sz w:val="32"/>
          <w:szCs w:val="32"/>
          <w:lang w:val="en-US" w:eastAsia="zh-CN"/>
        </w:rPr>
        <w:t>7.</w:t>
      </w:r>
      <w:r>
        <w:rPr>
          <w:rFonts w:ascii="Times New Roman" w:hAnsi="Times New Roman" w:eastAsia="仿宋_GB2312"/>
          <w:sz w:val="32"/>
          <w:szCs w:val="32"/>
        </w:rPr>
        <w:t>依法检查审计决定执行情况，督促整改审计查出的问题，依法办理被审计单位对审计决定提请行政复议、行政诉讼或市政府裁决中的有关事项，协助配合有关部门查处相关重大案件。</w:t>
      </w:r>
    </w:p>
    <w:p>
      <w:pPr>
        <w:adjustRightInd w:val="0"/>
        <w:snapToGrid w:val="0"/>
        <w:spacing w:line="590" w:lineRule="exact"/>
        <w:ind w:firstLine="640" w:firstLineChars="200"/>
        <w:rPr>
          <w:rFonts w:ascii="Times New Roman" w:hAnsi="Times New Roman" w:eastAsia="仿宋_GB2312"/>
          <w:sz w:val="32"/>
          <w:szCs w:val="32"/>
        </w:rPr>
      </w:pPr>
      <w:r>
        <w:rPr>
          <w:rFonts w:hint="eastAsia" w:eastAsia="仿宋_GB2312"/>
          <w:sz w:val="32"/>
          <w:szCs w:val="32"/>
          <w:lang w:val="en-US" w:eastAsia="zh-CN"/>
        </w:rPr>
        <w:t>8.</w:t>
      </w:r>
      <w:r>
        <w:rPr>
          <w:rFonts w:ascii="Times New Roman" w:hAnsi="Times New Roman" w:eastAsia="仿宋_GB2312"/>
          <w:sz w:val="32"/>
          <w:szCs w:val="32"/>
        </w:rPr>
        <w:t>指导和监督内部审计工作，核查社会审计机构对依法属于审计监督对象的单位出具的相关审计报告。</w:t>
      </w:r>
    </w:p>
    <w:p>
      <w:pPr>
        <w:adjustRightInd w:val="0"/>
        <w:snapToGrid w:val="0"/>
        <w:spacing w:line="590" w:lineRule="exact"/>
        <w:ind w:firstLine="640" w:firstLineChars="200"/>
        <w:rPr>
          <w:rFonts w:ascii="Times New Roman" w:hAnsi="Times New Roman" w:eastAsia="仿宋_GB2312"/>
          <w:sz w:val="32"/>
          <w:szCs w:val="32"/>
        </w:rPr>
      </w:pPr>
      <w:r>
        <w:rPr>
          <w:rFonts w:hint="eastAsia" w:eastAsia="仿宋_GB2312"/>
          <w:sz w:val="32"/>
          <w:szCs w:val="32"/>
          <w:lang w:val="en-US" w:eastAsia="zh-CN"/>
        </w:rPr>
        <w:t>9.</w:t>
      </w:r>
      <w:r>
        <w:rPr>
          <w:rFonts w:ascii="Times New Roman" w:hAnsi="Times New Roman" w:eastAsia="仿宋_GB2312"/>
          <w:sz w:val="32"/>
          <w:szCs w:val="32"/>
        </w:rPr>
        <w:t>与县（区）党委、政府共同领导县（区）审计机关。依法领导和监督下级审计机关的业务，组织县（区）审计机关实施特定项目的专项审计或审计调查，纠正或责成纠正下级审计机关违反国家规定作出的审计决定。按照干部管理权限协管县（区）审计机关负责人。</w:t>
      </w:r>
    </w:p>
    <w:p>
      <w:pPr>
        <w:adjustRightInd w:val="0"/>
        <w:snapToGrid w:val="0"/>
        <w:spacing w:line="590" w:lineRule="exact"/>
        <w:ind w:firstLine="640" w:firstLineChars="200"/>
        <w:rPr>
          <w:rFonts w:ascii="Times New Roman" w:hAnsi="Times New Roman" w:eastAsia="仿宋_GB2312"/>
          <w:sz w:val="32"/>
          <w:szCs w:val="32"/>
        </w:rPr>
      </w:pPr>
      <w:r>
        <w:rPr>
          <w:rFonts w:hint="eastAsia" w:eastAsia="仿宋_GB2312"/>
          <w:sz w:val="32"/>
          <w:szCs w:val="32"/>
          <w:lang w:val="en-US" w:eastAsia="zh-CN"/>
        </w:rPr>
        <w:t>10.</w:t>
      </w:r>
      <w:r>
        <w:rPr>
          <w:rFonts w:ascii="Times New Roman" w:hAnsi="Times New Roman" w:eastAsia="仿宋_GB2312"/>
          <w:sz w:val="32"/>
          <w:szCs w:val="32"/>
        </w:rPr>
        <w:t>组织开展审计领域内的交流与合作，指导和组织开展信息技术在审计领域的应用。</w:t>
      </w:r>
    </w:p>
    <w:p>
      <w:pPr>
        <w:adjustRightInd w:val="0"/>
        <w:snapToGrid w:val="0"/>
        <w:spacing w:line="590" w:lineRule="exact"/>
        <w:ind w:firstLine="640" w:firstLineChars="200"/>
        <w:rPr>
          <w:rFonts w:ascii="Times New Roman" w:hAnsi="Times New Roman" w:eastAsia="仿宋_GB2312"/>
          <w:sz w:val="32"/>
          <w:szCs w:val="32"/>
        </w:rPr>
      </w:pPr>
      <w:r>
        <w:rPr>
          <w:rFonts w:hint="eastAsia" w:eastAsia="仿宋_GB2312"/>
          <w:sz w:val="32"/>
          <w:szCs w:val="32"/>
          <w:lang w:val="en-US" w:eastAsia="zh-CN"/>
        </w:rPr>
        <w:t>11.</w:t>
      </w:r>
      <w:r>
        <w:rPr>
          <w:rFonts w:ascii="Times New Roman" w:hAnsi="Times New Roman" w:eastAsia="仿宋_GB2312"/>
          <w:sz w:val="32"/>
          <w:szCs w:val="32"/>
        </w:rPr>
        <w:t>负责职责范围内的安全生产和职业健康、生态环境保护、审批服务便民化等工作。</w:t>
      </w:r>
    </w:p>
    <w:p>
      <w:pPr>
        <w:adjustRightInd w:val="0"/>
        <w:snapToGrid w:val="0"/>
        <w:spacing w:line="590" w:lineRule="exact"/>
        <w:ind w:firstLine="640" w:firstLineChars="200"/>
        <w:rPr>
          <w:rFonts w:ascii="Times New Roman" w:hAnsi="Times New Roman" w:eastAsia="仿宋_GB2312"/>
          <w:sz w:val="32"/>
          <w:szCs w:val="32"/>
        </w:rPr>
      </w:pPr>
      <w:r>
        <w:rPr>
          <w:rFonts w:hint="eastAsia" w:eastAsia="仿宋_GB2312"/>
          <w:sz w:val="32"/>
          <w:szCs w:val="32"/>
          <w:lang w:val="en-US" w:eastAsia="zh-CN"/>
        </w:rPr>
        <w:t>12.</w:t>
      </w:r>
      <w:r>
        <w:rPr>
          <w:rFonts w:ascii="Times New Roman" w:hAnsi="Times New Roman" w:eastAsia="仿宋_GB2312"/>
          <w:sz w:val="32"/>
          <w:szCs w:val="32"/>
        </w:rPr>
        <w:t>完成市委和市政府交办的其他任务。</w:t>
      </w:r>
    </w:p>
    <w:p>
      <w:pPr>
        <w:adjustRightInd w:val="0"/>
        <w:snapToGrid w:val="0"/>
        <w:spacing w:line="590" w:lineRule="exact"/>
        <w:ind w:firstLine="640" w:firstLineChars="200"/>
        <w:rPr>
          <w:lang w:val="zh-CN"/>
        </w:rPr>
      </w:pPr>
      <w:r>
        <w:rPr>
          <w:rFonts w:hint="eastAsia" w:eastAsia="仿宋_GB2312"/>
          <w:sz w:val="32"/>
          <w:szCs w:val="32"/>
          <w:lang w:val="en-US" w:eastAsia="zh-CN"/>
        </w:rPr>
        <w:t>13.</w:t>
      </w:r>
      <w:r>
        <w:rPr>
          <w:rFonts w:ascii="Times New Roman" w:hAnsi="Times New Roman" w:eastAsia="仿宋_GB2312"/>
          <w:sz w:val="32"/>
          <w:szCs w:val="32"/>
        </w:rPr>
        <w:t>职能转变。进一步完善审计管理体制，加强全市审计工作统筹，明晰市县两级审计机关职能定位，理顺内部职责关系，优化审计资源配置，充实加强一线审计力量，构建集中统一、全面覆盖、权威高效的审计监督体系。优化审计工作机制，坚持科技强审，完善业务流程，改进工作方式，加强与有关部门的沟通协调，充分调动内部审计和社会审计力量，增强监督合力。</w:t>
      </w:r>
    </w:p>
    <w:p>
      <w:pPr>
        <w:widowControl/>
        <w:numPr>
          <w:ilvl w:val="0"/>
          <w:numId w:val="4"/>
        </w:numPr>
        <w:adjustRightInd w:val="0"/>
        <w:snapToGrid w:val="0"/>
        <w:spacing w:line="572" w:lineRule="exact"/>
        <w:ind w:left="0" w:leftChars="0" w:firstLine="640" w:firstLineChars="200"/>
        <w:contextualSpacing/>
        <w:jc w:val="left"/>
        <w:rPr>
          <w:rFonts w:hint="eastAsia" w:ascii="方正楷体_GBK" w:hAnsi="方正楷体_GBK" w:eastAsia="方正楷体_GBK" w:cs="方正楷体_GBK"/>
          <w:kern w:val="0"/>
          <w:sz w:val="32"/>
          <w:szCs w:val="32"/>
          <w:shd w:val="clear" w:color="auto" w:fill="FFFFFF"/>
          <w:lang w:val="zh-CN"/>
        </w:rPr>
      </w:pPr>
      <w:r>
        <w:rPr>
          <w:rFonts w:hint="eastAsia" w:ascii="方正楷体_GBK" w:hAnsi="方正楷体_GBK" w:eastAsia="方正楷体_GBK" w:cs="方正楷体_GBK"/>
          <w:kern w:val="0"/>
          <w:sz w:val="32"/>
          <w:szCs w:val="32"/>
          <w:shd w:val="clear" w:color="auto" w:fill="FFFFFF"/>
          <w:lang w:val="zh-CN"/>
        </w:rPr>
        <w:t>人员概况。</w:t>
      </w:r>
    </w:p>
    <w:p>
      <w:pPr>
        <w:spacing w:line="590" w:lineRule="exact"/>
        <w:ind w:firstLine="640" w:firstLineChars="200"/>
        <w:rPr>
          <w:lang w:val="zh-CN"/>
        </w:rPr>
      </w:pPr>
      <w:r>
        <w:rPr>
          <w:rFonts w:ascii="Times New Roman" w:hAnsi="Times New Roman" w:eastAsia="仿宋_GB2312"/>
          <w:sz w:val="32"/>
          <w:szCs w:val="32"/>
        </w:rPr>
        <w:t>市编办核定我局编制64人，其中：行政52人，事业4人，工勤8人，年末在职人员</w:t>
      </w:r>
      <w:r>
        <w:rPr>
          <w:rFonts w:hint="eastAsia" w:ascii="Times New Roman" w:hAnsi="Times New Roman" w:eastAsia="仿宋_GB2312"/>
          <w:sz w:val="32"/>
          <w:szCs w:val="32"/>
        </w:rPr>
        <w:t>5</w:t>
      </w:r>
      <w:r>
        <w:rPr>
          <w:rFonts w:hint="eastAsia" w:eastAsia="仿宋_GB2312"/>
          <w:sz w:val="32"/>
          <w:szCs w:val="32"/>
          <w:lang w:val="en-US" w:eastAsia="zh-CN"/>
        </w:rPr>
        <w:t>6</w:t>
      </w:r>
      <w:r>
        <w:rPr>
          <w:rFonts w:ascii="Times New Roman" w:hAnsi="Times New Roman" w:eastAsia="仿宋_GB2312"/>
          <w:sz w:val="32"/>
          <w:szCs w:val="32"/>
        </w:rPr>
        <w:t>人。</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widowControl/>
        <w:adjustRightInd w:val="0"/>
        <w:snapToGrid w:val="0"/>
        <w:spacing w:line="572" w:lineRule="exact"/>
        <w:ind w:firstLine="640" w:firstLineChars="200"/>
        <w:contextualSpacing/>
        <w:jc w:val="left"/>
        <w:rPr>
          <w:rFonts w:hint="eastAsia" w:ascii="方正楷体_GBK" w:hAnsi="方正楷体_GBK" w:eastAsia="方正楷体_GBK" w:cs="方正楷体_GBK"/>
          <w:kern w:val="0"/>
          <w:sz w:val="32"/>
          <w:szCs w:val="32"/>
          <w:shd w:val="clear" w:color="auto" w:fill="FFFFFF"/>
          <w:lang w:val="zh-CN"/>
        </w:rPr>
      </w:pPr>
      <w:r>
        <w:rPr>
          <w:rFonts w:hint="eastAsia" w:ascii="方正楷体_GBK" w:hAnsi="方正楷体_GBK" w:eastAsia="方正楷体_GBK" w:cs="方正楷体_GBK"/>
          <w:kern w:val="0"/>
          <w:sz w:val="32"/>
          <w:szCs w:val="32"/>
          <w:shd w:val="clear" w:color="auto" w:fill="FFFFFF"/>
          <w:lang w:val="zh-CN"/>
        </w:rPr>
        <w:t>（一）部门财政资金收入情况。</w:t>
      </w:r>
    </w:p>
    <w:p>
      <w:pPr>
        <w:widowControl/>
        <w:adjustRightInd w:val="0"/>
        <w:snapToGrid w:val="0"/>
        <w:spacing w:line="572" w:lineRule="exact"/>
        <w:ind w:firstLine="640" w:firstLineChars="200"/>
        <w:contextualSpacing/>
        <w:jc w:val="left"/>
        <w:rPr>
          <w:rFonts w:hint="default" w:ascii="Times New Roman" w:hAnsi="Times New Roman" w:eastAsia="仿宋_GB2312"/>
          <w:sz w:val="32"/>
          <w:szCs w:val="32"/>
          <w:lang w:val="en-US" w:eastAsia="zh-CN"/>
        </w:rPr>
      </w:pPr>
      <w:r>
        <w:rPr>
          <w:rFonts w:ascii="Times New Roman" w:hAnsi="Times New Roman" w:eastAsia="仿宋_GB2312"/>
          <w:sz w:val="32"/>
          <w:szCs w:val="32"/>
        </w:rPr>
        <w:t>202</w:t>
      </w:r>
      <w:r>
        <w:rPr>
          <w:rFonts w:hint="eastAsia" w:eastAsia="仿宋_GB2312"/>
          <w:sz w:val="32"/>
          <w:szCs w:val="32"/>
          <w:lang w:val="en-US" w:eastAsia="zh-CN"/>
        </w:rPr>
        <w:t>1</w:t>
      </w:r>
      <w:r>
        <w:rPr>
          <w:rFonts w:ascii="Times New Roman" w:hAnsi="Times New Roman" w:eastAsia="仿宋_GB2312"/>
          <w:sz w:val="32"/>
          <w:szCs w:val="32"/>
        </w:rPr>
        <w:t>年</w:t>
      </w:r>
      <w:r>
        <w:rPr>
          <w:rFonts w:hint="eastAsia" w:eastAsia="仿宋_GB2312"/>
          <w:sz w:val="32"/>
          <w:szCs w:val="32"/>
          <w:lang w:eastAsia="zh-CN"/>
        </w:rPr>
        <w:t>部门财政资金收入</w:t>
      </w:r>
      <w:r>
        <w:rPr>
          <w:rFonts w:hint="eastAsia" w:eastAsia="仿宋_GB2312"/>
          <w:sz w:val="32"/>
          <w:szCs w:val="32"/>
          <w:lang w:val="en-US" w:eastAsia="zh-CN"/>
        </w:rPr>
        <w:t>1789.43万</w:t>
      </w:r>
      <w:r>
        <w:rPr>
          <w:rFonts w:ascii="Times New Roman" w:hAnsi="Times New Roman" w:eastAsia="仿宋_GB2312"/>
          <w:sz w:val="32"/>
          <w:szCs w:val="32"/>
        </w:rPr>
        <w:t>元</w:t>
      </w:r>
      <w:r>
        <w:rPr>
          <w:rFonts w:hint="eastAsia" w:ascii="Times New Roman" w:hAnsi="Times New Roman" w:eastAsia="仿宋_GB2312"/>
          <w:sz w:val="32"/>
          <w:szCs w:val="32"/>
        </w:rPr>
        <w:t>，</w:t>
      </w:r>
      <w:r>
        <w:rPr>
          <w:rFonts w:hint="eastAsia" w:eastAsia="仿宋_GB2312"/>
          <w:sz w:val="32"/>
          <w:szCs w:val="32"/>
          <w:lang w:eastAsia="zh-CN"/>
        </w:rPr>
        <w:t>其中：基本支出收入</w:t>
      </w:r>
      <w:r>
        <w:rPr>
          <w:rFonts w:hint="eastAsia" w:eastAsia="仿宋_GB2312"/>
          <w:sz w:val="32"/>
          <w:szCs w:val="32"/>
          <w:lang w:val="en-US" w:eastAsia="zh-CN"/>
        </w:rPr>
        <w:t>1419.97万元，项目支出为369.46万元。</w:t>
      </w:r>
    </w:p>
    <w:p>
      <w:pPr>
        <w:widowControl/>
        <w:adjustRightInd w:val="0"/>
        <w:snapToGrid w:val="0"/>
        <w:spacing w:line="572" w:lineRule="exact"/>
        <w:ind w:firstLine="640" w:firstLineChars="200"/>
        <w:contextualSpacing/>
        <w:jc w:val="left"/>
        <w:rPr>
          <w:rFonts w:hint="eastAsia" w:ascii="方正楷体_GBK" w:hAnsi="方正楷体_GBK" w:eastAsia="方正楷体_GBK" w:cs="方正楷体_GBK"/>
          <w:kern w:val="0"/>
          <w:sz w:val="32"/>
          <w:szCs w:val="32"/>
          <w:shd w:val="clear" w:color="auto" w:fill="FFFFFF"/>
          <w:lang w:val="zh-CN"/>
        </w:rPr>
      </w:pPr>
      <w:r>
        <w:rPr>
          <w:rFonts w:hint="eastAsia" w:ascii="方正楷体_GBK" w:hAnsi="方正楷体_GBK" w:eastAsia="方正楷体_GBK" w:cs="方正楷体_GBK"/>
          <w:kern w:val="0"/>
          <w:sz w:val="32"/>
          <w:szCs w:val="32"/>
          <w:shd w:val="clear" w:color="auto" w:fill="FFFFFF"/>
          <w:lang w:val="zh-CN"/>
        </w:rPr>
        <w:t>（二）部门财政资金支出情况。</w:t>
      </w:r>
    </w:p>
    <w:p>
      <w:pPr>
        <w:pStyle w:val="2"/>
        <w:rPr>
          <w:rFonts w:hint="default" w:ascii="Times New Roman" w:hAnsi="Times New Roman" w:eastAsia="仿宋_GB2312" w:cs="Times New Roman"/>
          <w:kern w:val="2"/>
          <w:sz w:val="32"/>
          <w:szCs w:val="32"/>
          <w:lang w:val="en-US" w:eastAsia="zh-CN" w:bidi="ar-SA"/>
        </w:rPr>
      </w:pPr>
      <w:r>
        <w:rPr>
          <w:rFonts w:hint="default"/>
          <w:lang w:val="en"/>
        </w:rPr>
        <w:t xml:space="preserve">    </w:t>
      </w:r>
      <w:r>
        <w:rPr>
          <w:rFonts w:hint="default" w:ascii="Times New Roman" w:hAnsi="Times New Roman" w:eastAsia="仿宋_GB2312" w:cs="Times New Roman"/>
          <w:kern w:val="2"/>
          <w:sz w:val="32"/>
          <w:szCs w:val="32"/>
          <w:lang w:val="en" w:eastAsia="zh-CN" w:bidi="ar-SA"/>
        </w:rPr>
        <w:t>2021</w:t>
      </w:r>
      <w:r>
        <w:rPr>
          <w:rFonts w:hint="eastAsia" w:ascii="Times New Roman" w:hAnsi="Times New Roman" w:eastAsia="仿宋_GB2312" w:cs="Times New Roman"/>
          <w:kern w:val="2"/>
          <w:sz w:val="32"/>
          <w:szCs w:val="32"/>
          <w:lang w:val="en" w:eastAsia="zh-CN" w:bidi="ar-SA"/>
        </w:rPr>
        <w:t>年部门财政资金支出</w:t>
      </w:r>
      <w:r>
        <w:rPr>
          <w:rFonts w:hint="eastAsia" w:ascii="Times New Roman" w:hAnsi="Times New Roman" w:eastAsia="仿宋_GB2312" w:cs="Times New Roman"/>
          <w:kern w:val="2"/>
          <w:sz w:val="32"/>
          <w:szCs w:val="32"/>
          <w:lang w:val="en-US" w:eastAsia="zh-CN" w:bidi="ar-SA"/>
        </w:rPr>
        <w:t>1789.43万元，其中基本支出1419.97万元，项目支出369.46万元。</w:t>
      </w:r>
    </w:p>
    <w:p>
      <w:pPr>
        <w:widowControl/>
        <w:numPr>
          <w:ilvl w:val="0"/>
          <w:numId w:val="1"/>
        </w:numPr>
        <w:adjustRightInd w:val="0"/>
        <w:snapToGrid w:val="0"/>
        <w:spacing w:line="572" w:lineRule="exact"/>
        <w:ind w:left="1360" w:leftChars="0" w:hanging="720" w:firstLineChars="0"/>
        <w:contextualSpacing/>
        <w:jc w:val="left"/>
        <w:rPr>
          <w:rFonts w:hint="eastAsia"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部门整体预算绩效管理情况</w:t>
      </w:r>
    </w:p>
    <w:p>
      <w:pPr>
        <w:widowControl/>
        <w:numPr>
          <w:ilvl w:val="0"/>
          <w:numId w:val="5"/>
        </w:numPr>
        <w:adjustRightInd w:val="0"/>
        <w:snapToGrid w:val="0"/>
        <w:spacing w:line="572" w:lineRule="exact"/>
        <w:ind w:left="640" w:leftChars="0"/>
        <w:contextualSpacing/>
        <w:jc w:val="left"/>
        <w:rPr>
          <w:rFonts w:hint="eastAsia" w:ascii="方正楷体_GBK" w:hAnsi="方正楷体_GBK" w:eastAsia="方正楷体_GBK" w:cs="方正楷体_GBK"/>
          <w:kern w:val="0"/>
          <w:sz w:val="32"/>
          <w:szCs w:val="32"/>
          <w:shd w:val="clear" w:color="auto" w:fill="FFFFFF"/>
          <w:lang w:val="zh-CN"/>
        </w:rPr>
      </w:pPr>
      <w:r>
        <w:rPr>
          <w:rFonts w:hint="eastAsia" w:ascii="方正楷体_GBK" w:hAnsi="方正楷体_GBK" w:eastAsia="方正楷体_GBK" w:cs="方正楷体_GBK"/>
          <w:kern w:val="0"/>
          <w:sz w:val="32"/>
          <w:szCs w:val="32"/>
          <w:shd w:val="clear" w:color="auto" w:fill="FFFFFF"/>
          <w:lang w:val="zh-CN"/>
        </w:rPr>
        <w:t>部门预算项目绩效管理。</w:t>
      </w:r>
    </w:p>
    <w:p>
      <w:pPr>
        <w:numPr>
          <w:ilvl w:val="0"/>
          <w:numId w:val="0"/>
        </w:numPr>
        <w:spacing w:line="600" w:lineRule="exact"/>
        <w:rPr>
          <w:rFonts w:hint="eastAsia"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US" w:eastAsia="zh-CN" w:bidi="ar-SA"/>
        </w:rPr>
        <w:t xml:space="preserve">    1.目标制定方面。</w:t>
      </w:r>
      <w:r>
        <w:rPr>
          <w:rFonts w:hint="eastAsia" w:ascii="仿宋_GB2312" w:hAnsi="仿宋_GB2312" w:eastAsia="仿宋_GB2312" w:cs="仿宋_GB2312"/>
          <w:kern w:val="2"/>
          <w:sz w:val="32"/>
          <w:szCs w:val="32"/>
          <w:lang w:val="en" w:eastAsia="zh-CN" w:bidi="ar-SA"/>
        </w:rPr>
        <w:t>按照全国、全省审计工作会议精神，结合市委、市政府的总体部署及要求，2021年，我局共安排审计项目计划4</w:t>
      </w: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kern w:val="2"/>
          <w:sz w:val="32"/>
          <w:szCs w:val="32"/>
          <w:lang w:val="en" w:eastAsia="zh-CN" w:bidi="ar-SA"/>
        </w:rPr>
        <w:t>个，参考对上年预算执行情况，结合部门预算项目安排的实际情况，严格按照绩效目标制定的相关规定，完整合理制定各项绩效目标，绩效指标基本做到细化量化。</w:t>
      </w:r>
    </w:p>
    <w:p>
      <w:pPr>
        <w:pStyle w:val="2"/>
        <w:numPr>
          <w:ilvl w:val="0"/>
          <w:numId w:val="0"/>
        </w:numPr>
        <w:ind w:firstLine="600"/>
        <w:rPr>
          <w:rFonts w:hint="eastAsia"/>
          <w:lang w:val="en-US" w:eastAsia="zh-CN"/>
        </w:rPr>
      </w:pPr>
      <w:r>
        <w:rPr>
          <w:rFonts w:hint="eastAsia"/>
          <w:lang w:val="en-US" w:eastAsia="zh-CN"/>
        </w:rPr>
        <w:t>2.目标实现方面。我局2021年共2个部门预算项目纳入绩效目标管理，分别为审计业务费、金审三期经费。项目各项指标均圆满完成。</w:t>
      </w:r>
    </w:p>
    <w:p>
      <w:pPr>
        <w:pStyle w:val="2"/>
        <w:numPr>
          <w:ilvl w:val="0"/>
          <w:numId w:val="0"/>
        </w:numPr>
        <w:ind w:firstLine="600"/>
        <w:rPr>
          <w:rFonts w:hint="eastAsia"/>
          <w:lang w:val="en-US" w:eastAsia="zh-CN"/>
        </w:rPr>
      </w:pPr>
      <w:r>
        <w:rPr>
          <w:rFonts w:hint="eastAsia"/>
          <w:lang w:val="en-US" w:eastAsia="zh-CN"/>
        </w:rPr>
        <w:t>3.支出控制方面。2021年我局各项经费支出均按照调整预算数执行，支出预算决算偏差度为0%。</w:t>
      </w:r>
    </w:p>
    <w:p>
      <w:pPr>
        <w:pStyle w:val="2"/>
        <w:numPr>
          <w:ilvl w:val="0"/>
          <w:numId w:val="0"/>
        </w:numPr>
        <w:ind w:firstLine="600"/>
        <w:rPr>
          <w:rFonts w:hint="eastAsia"/>
          <w:lang w:val="en-US" w:eastAsia="zh-CN"/>
        </w:rPr>
      </w:pPr>
      <w:r>
        <w:rPr>
          <w:rFonts w:hint="eastAsia"/>
          <w:lang w:val="en-US" w:eastAsia="zh-CN"/>
        </w:rPr>
        <w:t>4.及时处置方面。根据市财政局相关工作要求，2021年我局及时清理处置。</w:t>
      </w:r>
    </w:p>
    <w:p>
      <w:pPr>
        <w:pStyle w:val="2"/>
        <w:numPr>
          <w:ilvl w:val="0"/>
          <w:numId w:val="0"/>
        </w:numPr>
        <w:ind w:firstLine="600"/>
        <w:rPr>
          <w:rFonts w:hint="default"/>
          <w:lang w:val="en-US" w:eastAsia="zh-CN"/>
        </w:rPr>
      </w:pPr>
      <w:r>
        <w:rPr>
          <w:rFonts w:hint="eastAsia"/>
          <w:lang w:val="en-US" w:eastAsia="zh-CN"/>
        </w:rPr>
        <w:t>5.执行进度方面。2021年，我局按照绩效指标全部执行完毕。</w:t>
      </w:r>
    </w:p>
    <w:p>
      <w:pPr>
        <w:pStyle w:val="2"/>
        <w:numPr>
          <w:ilvl w:val="0"/>
          <w:numId w:val="0"/>
        </w:numPr>
        <w:ind w:firstLine="600"/>
        <w:rPr>
          <w:rFonts w:hint="eastAsia"/>
          <w:lang w:val="en-US" w:eastAsia="zh-CN"/>
        </w:rPr>
      </w:pPr>
      <w:r>
        <w:rPr>
          <w:rFonts w:hint="eastAsia"/>
          <w:lang w:val="en-US" w:eastAsia="zh-CN"/>
        </w:rPr>
        <w:t>6.预算完成方面。2021年，我局预算执行进度为100%。</w:t>
      </w:r>
    </w:p>
    <w:p>
      <w:pPr>
        <w:pStyle w:val="2"/>
        <w:numPr>
          <w:ilvl w:val="0"/>
          <w:numId w:val="0"/>
        </w:numPr>
        <w:ind w:firstLine="600"/>
        <w:rPr>
          <w:rFonts w:hint="eastAsia"/>
          <w:lang w:val="en-US" w:eastAsia="zh-CN"/>
        </w:rPr>
      </w:pPr>
      <w:r>
        <w:rPr>
          <w:rFonts w:hint="eastAsia"/>
          <w:lang w:val="en-US" w:eastAsia="zh-CN"/>
        </w:rPr>
        <w:t>7.资金结余率方面。2021年我局2个部门预算项目均无结余，资金结余率0%。</w:t>
      </w:r>
    </w:p>
    <w:p>
      <w:pPr>
        <w:pStyle w:val="2"/>
        <w:numPr>
          <w:ilvl w:val="0"/>
          <w:numId w:val="0"/>
        </w:numPr>
        <w:ind w:firstLine="600"/>
        <w:rPr>
          <w:rFonts w:hint="default"/>
          <w:lang w:val="en-US" w:eastAsia="zh-CN"/>
        </w:rPr>
      </w:pPr>
      <w:r>
        <w:rPr>
          <w:rFonts w:hint="eastAsia"/>
          <w:lang w:val="en-US" w:eastAsia="zh-CN"/>
        </w:rPr>
        <w:t>8.违规记录方面。通过自查，2021年我局无预算管理方面违纪违规问题。</w:t>
      </w:r>
    </w:p>
    <w:p>
      <w:pPr>
        <w:widowControl/>
        <w:adjustRightInd w:val="0"/>
        <w:snapToGrid w:val="0"/>
        <w:spacing w:line="572" w:lineRule="exact"/>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en-US" w:eastAsia="zh-CN"/>
        </w:rPr>
        <w:t xml:space="preserve">    </w:t>
      </w:r>
      <w:r>
        <w:rPr>
          <w:rFonts w:hint="eastAsia" w:ascii="方正楷体_GBK" w:hAnsi="方正楷体_GBK" w:eastAsia="方正楷体_GBK" w:cs="方正楷体_GBK"/>
          <w:kern w:val="0"/>
          <w:sz w:val="32"/>
          <w:szCs w:val="32"/>
          <w:shd w:val="clear" w:color="auto" w:fill="FFFFFF"/>
          <w:lang w:val="zh-CN"/>
        </w:rPr>
        <w:t>（二）结果应用情况。</w:t>
      </w:r>
    </w:p>
    <w:p>
      <w:pPr>
        <w:pStyle w:val="2"/>
        <w:ind w:firstLine="640"/>
        <w:rPr>
          <w:rFonts w:hint="eastAsia" w:hAnsi="宋体" w:cs="宋体"/>
          <w:kern w:val="0"/>
          <w:sz w:val="32"/>
          <w:szCs w:val="32"/>
          <w:shd w:val="clear" w:color="auto" w:fill="FFFFFF"/>
          <w:lang w:val="en-US" w:eastAsia="zh-CN"/>
        </w:rPr>
      </w:pPr>
      <w:r>
        <w:rPr>
          <w:rFonts w:hint="eastAsia" w:hAnsi="宋体" w:cs="宋体"/>
          <w:kern w:val="0"/>
          <w:sz w:val="32"/>
          <w:szCs w:val="32"/>
          <w:shd w:val="clear" w:color="auto" w:fill="FFFFFF"/>
          <w:lang w:val="en-US" w:eastAsia="zh-CN"/>
        </w:rPr>
        <w:t>1.内部应用方面。一是加强绩效目标设定，科学合理制定目标。二是制定完善《攀枝花市审计局财务管理制度》《攀枝花市审计局内部控制制度》等相关制度。</w:t>
      </w:r>
    </w:p>
    <w:p>
      <w:pPr>
        <w:pStyle w:val="2"/>
        <w:ind w:firstLine="640"/>
        <w:rPr>
          <w:rFonts w:hint="default" w:eastAsia="仿宋_GB2312"/>
          <w:lang w:val="en-US" w:eastAsia="zh-CN"/>
        </w:rPr>
      </w:pPr>
      <w:r>
        <w:rPr>
          <w:rFonts w:hint="eastAsia" w:hAnsi="宋体" w:cs="宋体"/>
          <w:kern w:val="0"/>
          <w:sz w:val="32"/>
          <w:szCs w:val="32"/>
          <w:shd w:val="clear" w:color="auto" w:fill="FFFFFF"/>
          <w:lang w:val="en-US" w:eastAsia="zh-CN"/>
        </w:rPr>
        <w:t xml:space="preserve">2.自评公开方面。我局严格按照预决算编制要求编制绩效目标，开展绩效自评工作，并按要求将相关信息在局门户网站进行公开。   </w:t>
      </w:r>
    </w:p>
    <w:p>
      <w:pPr>
        <w:widowControl/>
        <w:numPr>
          <w:ilvl w:val="0"/>
          <w:numId w:val="0"/>
        </w:numPr>
        <w:adjustRightInd w:val="0"/>
        <w:snapToGrid w:val="0"/>
        <w:spacing w:line="580" w:lineRule="exact"/>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en-US" w:eastAsia="zh-CN"/>
        </w:rPr>
        <w:t xml:space="preserve">    （三）</w:t>
      </w:r>
      <w:r>
        <w:rPr>
          <w:rFonts w:hint="eastAsia" w:ascii="仿宋_GB2312" w:hAnsi="宋体" w:eastAsia="仿宋_GB2312" w:cs="宋体"/>
          <w:kern w:val="0"/>
          <w:sz w:val="32"/>
          <w:szCs w:val="32"/>
          <w:shd w:val="clear" w:color="auto" w:fill="FFFFFF"/>
          <w:lang w:val="zh-CN"/>
        </w:rPr>
        <w:t>自评质量</w:t>
      </w:r>
    </w:p>
    <w:p>
      <w:pPr>
        <w:widowControl/>
        <w:adjustRightInd w:val="0"/>
        <w:snapToGrid w:val="0"/>
        <w:spacing w:line="576" w:lineRule="exact"/>
        <w:contextualSpacing/>
        <w:jc w:val="left"/>
        <w:rPr>
          <w:rFonts w:hint="default" w:ascii="仿宋_GB2312" w:hAnsi="宋体" w:eastAsia="仿宋_GB2312" w:cs="宋体"/>
          <w:kern w:val="0"/>
          <w:sz w:val="32"/>
          <w:szCs w:val="32"/>
          <w:shd w:val="clear" w:color="auto" w:fill="FFFFFF"/>
          <w:lang w:val="en-US" w:eastAsia="zh-CN"/>
        </w:rPr>
      </w:pPr>
      <w:r>
        <w:rPr>
          <w:rFonts w:hint="eastAsia" w:ascii="仿宋_GB2312" w:hAnsi="宋体" w:eastAsia="仿宋_GB2312" w:cs="宋体"/>
          <w:kern w:val="0"/>
          <w:sz w:val="32"/>
          <w:szCs w:val="32"/>
          <w:shd w:val="clear" w:color="auto" w:fill="FFFFFF"/>
          <w:lang w:val="en-US" w:eastAsia="zh-CN"/>
        </w:rPr>
        <w:t xml:space="preserve">    2021年我局严格按照《市级部门整体支出绩效评价指标体系》的评分要求，逐项开展自评，各项自评得分准确率较高。</w:t>
      </w:r>
    </w:p>
    <w:p>
      <w:pPr>
        <w:widowControl/>
        <w:adjustRightInd w:val="0"/>
        <w:snapToGrid w:val="0"/>
        <w:spacing w:line="576"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76" w:lineRule="exact"/>
        <w:ind w:firstLine="640" w:firstLineChars="200"/>
        <w:contextualSpacing/>
        <w:jc w:val="left"/>
        <w:rPr>
          <w:rFonts w:hint="eastAsia" w:ascii="方正楷体_GBK" w:hAnsi="方正楷体_GBK" w:eastAsia="方正楷体_GBK" w:cs="方正楷体_GBK"/>
          <w:kern w:val="0"/>
          <w:sz w:val="32"/>
          <w:szCs w:val="32"/>
          <w:shd w:val="clear" w:color="auto" w:fill="FFFFFF"/>
          <w:lang w:val="zh-CN"/>
        </w:rPr>
      </w:pPr>
      <w:r>
        <w:rPr>
          <w:rFonts w:hint="eastAsia" w:ascii="方正楷体_GBK" w:hAnsi="方正楷体_GBK" w:eastAsia="方正楷体_GBK" w:cs="方正楷体_GBK"/>
          <w:kern w:val="0"/>
          <w:sz w:val="32"/>
          <w:szCs w:val="32"/>
          <w:shd w:val="clear" w:color="auto" w:fill="FFFFFF"/>
          <w:lang w:val="zh-CN"/>
        </w:rPr>
        <w:t>（一）评价结论。</w:t>
      </w:r>
    </w:p>
    <w:p>
      <w:pPr>
        <w:pStyle w:val="2"/>
        <w:rPr>
          <w:rFonts w:hint="default" w:eastAsia="仿宋_GB2312"/>
          <w:lang w:val="en-US" w:eastAsia="zh-CN"/>
        </w:rPr>
      </w:pPr>
      <w:r>
        <w:rPr>
          <w:rFonts w:hint="eastAsia" w:hAnsi="宋体" w:cs="宋体"/>
          <w:kern w:val="0"/>
          <w:sz w:val="32"/>
          <w:szCs w:val="32"/>
          <w:shd w:val="clear" w:color="auto" w:fill="FFFFFF"/>
          <w:lang w:val="en-US" w:eastAsia="zh-CN"/>
        </w:rPr>
        <w:t xml:space="preserve">   按照</w:t>
      </w:r>
      <w:r>
        <w:rPr>
          <w:rFonts w:hint="eastAsia" w:ascii="仿宋_GB2312" w:hAnsi="宋体" w:eastAsia="仿宋_GB2312" w:cs="宋体"/>
          <w:kern w:val="0"/>
          <w:sz w:val="32"/>
          <w:szCs w:val="32"/>
          <w:shd w:val="clear" w:color="auto" w:fill="FFFFFF"/>
          <w:lang w:val="en-US" w:eastAsia="zh-CN"/>
        </w:rPr>
        <w:t>《市级部门整体支出绩效评价指标体系》</w:t>
      </w:r>
      <w:r>
        <w:rPr>
          <w:rFonts w:hint="eastAsia" w:hAnsi="宋体" w:cs="宋体"/>
          <w:kern w:val="0"/>
          <w:sz w:val="32"/>
          <w:szCs w:val="32"/>
          <w:shd w:val="clear" w:color="auto" w:fill="FFFFFF"/>
          <w:lang w:val="en-US" w:eastAsia="zh-CN"/>
        </w:rPr>
        <w:t>，我局基本完成年度绩效管理目标。</w:t>
      </w:r>
    </w:p>
    <w:p>
      <w:pPr>
        <w:widowControl/>
        <w:numPr>
          <w:ilvl w:val="0"/>
          <w:numId w:val="5"/>
        </w:numPr>
        <w:adjustRightInd w:val="0"/>
        <w:snapToGrid w:val="0"/>
        <w:spacing w:line="576" w:lineRule="exact"/>
        <w:ind w:left="640" w:leftChars="0" w:firstLine="0" w:firstLineChars="0"/>
        <w:contextualSpacing/>
        <w:jc w:val="left"/>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kern w:val="0"/>
          <w:sz w:val="32"/>
          <w:szCs w:val="32"/>
          <w:shd w:val="clear" w:color="auto" w:fill="FFFFFF"/>
          <w:lang w:val="zh-CN"/>
        </w:rPr>
        <w:t>存在问题。</w:t>
      </w:r>
    </w:p>
    <w:p>
      <w:pPr>
        <w:pStyle w:val="2"/>
        <w:numPr>
          <w:ilvl w:val="0"/>
          <w:numId w:val="0"/>
        </w:numPr>
        <w:ind w:firstLine="640" w:firstLineChars="200"/>
        <w:rPr>
          <w:rFonts w:hint="eastAsia" w:ascii="仿宋_GB2312" w:hAnsi="宋体" w:eastAsia="仿宋_GB2312" w:cs="宋体"/>
          <w:kern w:val="0"/>
          <w:sz w:val="32"/>
          <w:szCs w:val="32"/>
          <w:shd w:val="clear" w:color="auto" w:fill="FFFFFF"/>
          <w:lang w:val="zh-CN"/>
        </w:rPr>
      </w:pPr>
      <w:r>
        <w:rPr>
          <w:rFonts w:hint="eastAsia" w:hAnsi="宋体" w:cs="宋体"/>
          <w:kern w:val="0"/>
          <w:sz w:val="32"/>
          <w:szCs w:val="32"/>
          <w:shd w:val="clear" w:color="auto" w:fill="FFFFFF"/>
          <w:lang w:val="en-US" w:eastAsia="zh-CN"/>
        </w:rPr>
        <w:t>1.各</w:t>
      </w:r>
      <w:r>
        <w:rPr>
          <w:rFonts w:hint="eastAsia" w:hAnsi="宋体" w:cs="宋体"/>
          <w:kern w:val="0"/>
          <w:sz w:val="32"/>
          <w:szCs w:val="32"/>
          <w:shd w:val="clear" w:color="auto" w:fill="FFFFFF"/>
          <w:lang w:val="zh-CN"/>
        </w:rPr>
        <w:t>科（室）的绩效管理意识有待加强，绩效管理目标细化较为单一</w:t>
      </w:r>
      <w:r>
        <w:rPr>
          <w:rFonts w:hint="eastAsia" w:ascii="仿宋_GB2312" w:hAnsi="宋体" w:eastAsia="仿宋_GB2312" w:cs="宋体"/>
          <w:kern w:val="0"/>
          <w:sz w:val="32"/>
          <w:szCs w:val="32"/>
          <w:shd w:val="clear" w:color="auto" w:fill="FFFFFF"/>
          <w:lang w:val="zh-CN"/>
        </w:rPr>
        <w:t>。</w:t>
      </w:r>
    </w:p>
    <w:p>
      <w:pPr>
        <w:pStyle w:val="2"/>
        <w:numPr>
          <w:ilvl w:val="0"/>
          <w:numId w:val="0"/>
        </w:numPr>
        <w:ind w:firstLine="640" w:firstLineChars="200"/>
        <w:rPr>
          <w:rFonts w:hint="eastAsia" w:eastAsia="仿宋_GB2312"/>
          <w:lang w:val="en-US" w:eastAsia="zh-CN"/>
        </w:rPr>
      </w:pPr>
      <w:r>
        <w:rPr>
          <w:rFonts w:hint="eastAsia" w:hAnsi="宋体" w:cs="宋体"/>
          <w:kern w:val="0"/>
          <w:sz w:val="32"/>
          <w:szCs w:val="32"/>
          <w:shd w:val="clear" w:color="auto" w:fill="FFFFFF"/>
          <w:lang w:val="en-US" w:eastAsia="zh-CN" w:bidi="ar-SA"/>
        </w:rPr>
        <w:t>2.</w:t>
      </w:r>
      <w:r>
        <w:rPr>
          <w:rFonts w:hint="eastAsia" w:ascii="仿宋_GB2312" w:hAnsi="宋体" w:eastAsia="仿宋_GB2312" w:cs="宋体"/>
          <w:kern w:val="0"/>
          <w:sz w:val="32"/>
          <w:szCs w:val="32"/>
          <w:shd w:val="clear" w:color="auto" w:fill="FFFFFF"/>
          <w:lang w:val="en-US" w:eastAsia="zh-CN" w:bidi="ar-SA"/>
        </w:rPr>
        <w:t xml:space="preserve"> </w:t>
      </w:r>
      <w:r>
        <w:rPr>
          <w:rFonts w:hint="eastAsia" w:hAnsi="宋体" w:cs="宋体"/>
          <w:kern w:val="0"/>
          <w:sz w:val="32"/>
          <w:szCs w:val="32"/>
          <w:shd w:val="clear" w:color="auto" w:fill="FFFFFF"/>
          <w:lang w:val="en-US" w:eastAsia="zh-CN" w:bidi="ar-SA"/>
        </w:rPr>
        <w:t>二</w:t>
      </w:r>
      <w:r>
        <w:rPr>
          <w:rFonts w:hint="eastAsia" w:ascii="仿宋_GB2312" w:hAnsi="宋体" w:eastAsia="仿宋_GB2312" w:cs="宋体"/>
          <w:kern w:val="0"/>
          <w:sz w:val="32"/>
          <w:szCs w:val="32"/>
          <w:shd w:val="clear" w:color="auto" w:fill="FFFFFF"/>
          <w:lang w:val="en-US" w:eastAsia="zh-CN" w:bidi="ar-SA"/>
        </w:rPr>
        <w:t>是部分指标追加时间滞后，</w:t>
      </w:r>
      <w:r>
        <w:rPr>
          <w:rFonts w:hint="eastAsia" w:hAnsi="宋体" w:cs="宋体"/>
          <w:kern w:val="0"/>
          <w:sz w:val="32"/>
          <w:szCs w:val="32"/>
          <w:shd w:val="clear" w:color="auto" w:fill="FFFFFF"/>
          <w:lang w:val="en-US" w:eastAsia="zh-CN" w:bidi="ar-SA"/>
        </w:rPr>
        <w:t>预算执行进度偏慢，</w:t>
      </w:r>
      <w:r>
        <w:rPr>
          <w:rFonts w:hint="eastAsia" w:ascii="仿宋_GB2312" w:hAnsi="宋体" w:eastAsia="仿宋_GB2312" w:cs="宋体"/>
          <w:kern w:val="0"/>
          <w:sz w:val="32"/>
          <w:szCs w:val="32"/>
          <w:shd w:val="clear" w:color="auto" w:fill="FFFFFF"/>
          <w:lang w:val="en-US" w:eastAsia="zh-CN" w:bidi="ar-SA"/>
        </w:rPr>
        <w:t>项目未按进度及时拨付。</w:t>
      </w:r>
    </w:p>
    <w:p>
      <w:pPr>
        <w:widowControl/>
        <w:adjustRightInd w:val="0"/>
        <w:snapToGrid w:val="0"/>
        <w:spacing w:line="576" w:lineRule="exact"/>
        <w:ind w:firstLine="640" w:firstLineChars="200"/>
        <w:contextualSpacing/>
        <w:jc w:val="left"/>
        <w:rPr>
          <w:rFonts w:hint="eastAsia" w:ascii="方正楷体_GBK" w:hAnsi="方正楷体_GBK" w:eastAsia="方正楷体_GBK" w:cs="方正楷体_GBK"/>
          <w:kern w:val="0"/>
          <w:sz w:val="32"/>
          <w:szCs w:val="32"/>
          <w:shd w:val="clear" w:color="auto" w:fill="FFFFFF"/>
          <w:lang w:val="zh-CN"/>
        </w:rPr>
      </w:pPr>
      <w:r>
        <w:rPr>
          <w:rFonts w:hint="eastAsia" w:ascii="方正楷体_GBK" w:hAnsi="方正楷体_GBK" w:eastAsia="方正楷体_GBK" w:cs="方正楷体_GBK"/>
          <w:kern w:val="0"/>
          <w:sz w:val="32"/>
          <w:szCs w:val="32"/>
          <w:shd w:val="clear" w:color="auto" w:fill="FFFFFF"/>
          <w:lang w:val="zh-CN"/>
        </w:rPr>
        <w:t>（三）改进建议。</w:t>
      </w:r>
    </w:p>
    <w:p>
      <w:pPr>
        <w:pStyle w:val="2"/>
        <w:spacing w:before="93"/>
        <w:ind w:firstLine="640"/>
        <w:rPr>
          <w:rFonts w:hint="eastAsia" w:hAnsi="宋体" w:cs="宋体"/>
          <w:sz w:val="32"/>
          <w:szCs w:val="32"/>
          <w:shd w:val="clear" w:color="auto" w:fill="FFFFFF"/>
          <w:lang w:val="en-US" w:eastAsia="zh-CN"/>
        </w:rPr>
      </w:pPr>
      <w:r>
        <w:rPr>
          <w:rFonts w:hint="eastAsia" w:hAnsi="宋体" w:cs="宋体"/>
          <w:sz w:val="32"/>
          <w:szCs w:val="32"/>
          <w:shd w:val="clear" w:color="auto" w:fill="FFFFFF"/>
          <w:lang w:val="en-US" w:eastAsia="zh-CN"/>
        </w:rPr>
        <w:t>1.提高预算管理意识，明确责任分工，强化各科（室）绩效管理意识。</w:t>
      </w:r>
    </w:p>
    <w:p>
      <w:pPr>
        <w:pStyle w:val="2"/>
        <w:spacing w:before="93"/>
        <w:ind w:firstLine="640"/>
        <w:rPr>
          <w:rFonts w:hint="eastAsia" w:hAnsi="宋体" w:cs="宋体"/>
          <w:sz w:val="32"/>
          <w:szCs w:val="32"/>
          <w:shd w:val="clear" w:color="auto" w:fill="FFFFFF"/>
          <w:lang w:val="en-US" w:eastAsia="zh-CN"/>
        </w:rPr>
      </w:pPr>
      <w:r>
        <w:rPr>
          <w:rFonts w:hint="eastAsia" w:hAnsi="宋体" w:cs="宋体"/>
          <w:sz w:val="32"/>
          <w:szCs w:val="32"/>
          <w:shd w:val="clear" w:color="auto" w:fill="FFFFFF"/>
          <w:lang w:val="en-US" w:eastAsia="zh-CN"/>
        </w:rPr>
        <w:t>2.加强预算执行调控，加快预算执行进度，增强预算执行约束力。</w:t>
      </w:r>
    </w:p>
    <w:p>
      <w:pPr>
        <w:pStyle w:val="2"/>
        <w:spacing w:before="93"/>
        <w:ind w:firstLine="640"/>
        <w:rPr>
          <w:rFonts w:hint="eastAsia" w:hAnsi="宋体" w:cs="宋体"/>
          <w:sz w:val="32"/>
          <w:szCs w:val="32"/>
          <w:shd w:val="clear" w:color="auto" w:fill="FFFFFF"/>
          <w:lang w:val="en-US" w:eastAsia="zh-CN"/>
        </w:rPr>
      </w:pPr>
    </w:p>
    <w:p>
      <w:pPr>
        <w:pStyle w:val="2"/>
        <w:spacing w:before="93"/>
        <w:ind w:firstLine="640"/>
        <w:rPr>
          <w:rFonts w:hint="eastAsia" w:hAnsi="宋体" w:cs="宋体"/>
          <w:sz w:val="32"/>
          <w:szCs w:val="32"/>
          <w:shd w:val="clear" w:color="auto" w:fill="FFFFFF"/>
          <w:lang w:val="en-US" w:eastAsia="zh-CN"/>
        </w:rPr>
      </w:pPr>
    </w:p>
    <w:p>
      <w:pPr>
        <w:pStyle w:val="2"/>
        <w:spacing w:before="93"/>
        <w:ind w:firstLine="640"/>
        <w:rPr>
          <w:rFonts w:hint="eastAsia" w:hAnsi="宋体" w:cs="宋体"/>
          <w:sz w:val="32"/>
          <w:szCs w:val="32"/>
          <w:shd w:val="clear" w:color="auto" w:fill="FFFFFF"/>
          <w:lang w:val="en-US" w:eastAsia="zh-CN"/>
        </w:rPr>
      </w:pPr>
    </w:p>
    <w:p>
      <w:pPr>
        <w:pStyle w:val="2"/>
        <w:spacing w:before="93"/>
        <w:ind w:firstLine="640"/>
        <w:rPr>
          <w:rFonts w:hint="eastAsia" w:hAnsi="宋体" w:cs="宋体"/>
          <w:sz w:val="32"/>
          <w:szCs w:val="32"/>
          <w:shd w:val="clear" w:color="auto" w:fill="FFFFFF"/>
          <w:lang w:val="en-US" w:eastAsia="zh-CN"/>
        </w:rPr>
      </w:pPr>
    </w:p>
    <w:p>
      <w:pPr>
        <w:pStyle w:val="2"/>
        <w:spacing w:before="93"/>
        <w:ind w:firstLine="640"/>
        <w:rPr>
          <w:rFonts w:hint="eastAsia" w:hAnsi="宋体" w:cs="宋体"/>
          <w:sz w:val="32"/>
          <w:szCs w:val="32"/>
          <w:shd w:val="clear" w:color="auto" w:fill="FFFFFF"/>
          <w:lang w:val="en-US" w:eastAsia="zh-CN"/>
        </w:rPr>
      </w:pPr>
    </w:p>
    <w:p>
      <w:pPr>
        <w:pStyle w:val="2"/>
        <w:spacing w:before="93"/>
        <w:ind w:firstLine="640"/>
        <w:rPr>
          <w:rFonts w:hint="eastAsia" w:hAnsi="宋体" w:cs="宋体"/>
          <w:sz w:val="32"/>
          <w:szCs w:val="32"/>
          <w:shd w:val="clear" w:color="auto" w:fill="FFFFFF"/>
          <w:lang w:val="en-US" w:eastAsia="zh-CN"/>
        </w:rPr>
      </w:pPr>
    </w:p>
    <w:p>
      <w:pPr>
        <w:pStyle w:val="2"/>
        <w:spacing w:before="93"/>
        <w:ind w:firstLine="640"/>
        <w:rPr>
          <w:rFonts w:hint="eastAsia" w:hAnsi="宋体" w:cs="宋体"/>
          <w:sz w:val="32"/>
          <w:szCs w:val="32"/>
          <w:shd w:val="clear" w:color="auto" w:fill="FFFFFF"/>
          <w:lang w:val="en-US" w:eastAsia="zh-CN"/>
        </w:rPr>
      </w:pPr>
    </w:p>
    <w:p>
      <w:pPr>
        <w:pStyle w:val="2"/>
        <w:spacing w:before="93"/>
        <w:ind w:firstLine="640"/>
        <w:rPr>
          <w:rFonts w:hint="eastAsia" w:hAnsi="宋体" w:cs="宋体"/>
          <w:sz w:val="32"/>
          <w:szCs w:val="32"/>
          <w:shd w:val="clear" w:color="auto" w:fill="FFFFFF"/>
          <w:lang w:val="en-US" w:eastAsia="zh-CN"/>
        </w:rPr>
      </w:pPr>
    </w:p>
    <w:p>
      <w:pPr>
        <w:pStyle w:val="2"/>
        <w:spacing w:before="93"/>
        <w:ind w:firstLine="640"/>
        <w:rPr>
          <w:rFonts w:hint="eastAsia" w:hAnsi="宋体" w:cs="宋体"/>
          <w:sz w:val="32"/>
          <w:szCs w:val="32"/>
          <w:shd w:val="clear" w:color="auto" w:fill="FFFFFF"/>
          <w:lang w:val="en-US" w:eastAsia="zh-CN"/>
        </w:rPr>
      </w:pPr>
    </w:p>
    <w:p>
      <w:pPr>
        <w:pStyle w:val="2"/>
        <w:spacing w:before="93"/>
        <w:ind w:firstLine="640"/>
        <w:rPr>
          <w:rFonts w:hint="eastAsia" w:hAnsi="宋体" w:cs="宋体"/>
          <w:sz w:val="32"/>
          <w:szCs w:val="32"/>
          <w:shd w:val="clear" w:color="auto" w:fill="FFFFFF"/>
          <w:lang w:val="en-US" w:eastAsia="zh-CN"/>
        </w:rPr>
      </w:pPr>
    </w:p>
    <w:p>
      <w:pPr>
        <w:pStyle w:val="2"/>
        <w:spacing w:before="93"/>
        <w:ind w:firstLine="640"/>
        <w:rPr>
          <w:rFonts w:hint="eastAsia" w:hAnsi="宋体" w:cs="宋体"/>
          <w:sz w:val="32"/>
          <w:szCs w:val="32"/>
          <w:shd w:val="clear" w:color="auto" w:fill="FFFFFF"/>
          <w:lang w:val="en-US" w:eastAsia="zh-CN"/>
        </w:rPr>
      </w:pPr>
    </w:p>
    <w:p>
      <w:pPr>
        <w:pStyle w:val="2"/>
        <w:spacing w:before="93"/>
        <w:ind w:firstLine="640"/>
        <w:rPr>
          <w:rFonts w:hint="eastAsia" w:hAnsi="宋体" w:cs="宋体"/>
          <w:sz w:val="32"/>
          <w:szCs w:val="32"/>
          <w:shd w:val="clear" w:color="auto" w:fill="FFFFFF"/>
          <w:lang w:val="en-US" w:eastAsia="zh-CN"/>
        </w:rPr>
      </w:pPr>
    </w:p>
    <w:p>
      <w:pPr>
        <w:pStyle w:val="2"/>
        <w:spacing w:before="93"/>
        <w:ind w:firstLine="640"/>
        <w:rPr>
          <w:rFonts w:hint="eastAsia" w:hAnsi="宋体" w:cs="宋体"/>
          <w:sz w:val="32"/>
          <w:szCs w:val="32"/>
          <w:shd w:val="clear" w:color="auto" w:fill="FFFFFF"/>
          <w:lang w:val="en-US" w:eastAsia="zh-CN"/>
        </w:rPr>
      </w:pPr>
    </w:p>
    <w:p>
      <w:pPr>
        <w:pStyle w:val="2"/>
        <w:spacing w:before="93"/>
        <w:ind w:firstLine="640"/>
        <w:rPr>
          <w:rFonts w:hint="eastAsia" w:hAnsi="宋体" w:cs="宋体"/>
          <w:sz w:val="32"/>
          <w:szCs w:val="32"/>
          <w:shd w:val="clear" w:color="auto" w:fill="FFFFFF"/>
          <w:lang w:val="en-US" w:eastAsia="zh-CN"/>
        </w:rPr>
      </w:pPr>
    </w:p>
    <w:p>
      <w:pPr>
        <w:pStyle w:val="2"/>
        <w:spacing w:before="93"/>
        <w:ind w:firstLine="640"/>
        <w:rPr>
          <w:rFonts w:hint="eastAsia" w:hAnsi="宋体" w:cs="宋体"/>
          <w:sz w:val="32"/>
          <w:szCs w:val="32"/>
          <w:shd w:val="clear" w:color="auto" w:fill="FFFFFF"/>
          <w:lang w:val="en-US" w:eastAsia="zh-CN"/>
        </w:rPr>
      </w:pPr>
    </w:p>
    <w:p>
      <w:pPr>
        <w:pStyle w:val="2"/>
        <w:spacing w:before="93"/>
        <w:ind w:firstLine="640"/>
        <w:rPr>
          <w:rFonts w:hint="eastAsia" w:hAnsi="宋体" w:cs="宋体"/>
          <w:sz w:val="32"/>
          <w:szCs w:val="32"/>
          <w:shd w:val="clear" w:color="auto" w:fill="FFFFFF"/>
          <w:lang w:val="en-US" w:eastAsia="zh-CN"/>
        </w:rPr>
      </w:pPr>
    </w:p>
    <w:p>
      <w:pPr>
        <w:pStyle w:val="2"/>
        <w:spacing w:before="93"/>
        <w:ind w:firstLine="640"/>
        <w:rPr>
          <w:rFonts w:hint="eastAsia" w:hAnsi="宋体" w:cs="宋体"/>
          <w:sz w:val="32"/>
          <w:szCs w:val="32"/>
          <w:shd w:val="clear" w:color="auto" w:fill="FFFFFF"/>
          <w:lang w:val="en-US" w:eastAsia="zh-CN"/>
        </w:rPr>
      </w:pPr>
    </w:p>
    <w:p>
      <w:pPr>
        <w:pStyle w:val="2"/>
        <w:spacing w:before="93"/>
        <w:ind w:firstLine="640"/>
        <w:rPr>
          <w:rFonts w:hint="eastAsia" w:hAnsi="宋体" w:cs="宋体"/>
          <w:sz w:val="32"/>
          <w:szCs w:val="32"/>
          <w:shd w:val="clear" w:color="auto" w:fill="FFFFFF"/>
          <w:lang w:val="zh-CN" w:eastAsia="zh-CN"/>
        </w:rPr>
      </w:pPr>
    </w:p>
    <w:p>
      <w:pPr>
        <w:pStyle w:val="2"/>
        <w:spacing w:before="93"/>
        <w:rPr>
          <w:rFonts w:hint="eastAsia" w:ascii="黑体" w:hAnsi="黑体" w:eastAsia="黑体" w:cs="黑体"/>
          <w:sz w:val="32"/>
          <w:szCs w:val="32"/>
          <w:lang w:val="zh-CN"/>
        </w:rPr>
      </w:pPr>
      <w:r>
        <w:rPr>
          <w:rFonts w:hint="eastAsia" w:ascii="黑体" w:hAnsi="黑体" w:eastAsia="黑体" w:cs="黑体"/>
          <w:sz w:val="32"/>
          <w:szCs w:val="32"/>
          <w:shd w:val="clear" w:color="auto" w:fill="FFFFFF"/>
          <w:lang w:val="zh-CN"/>
        </w:rPr>
        <w:t>附件</w:t>
      </w:r>
    </w:p>
    <w:p>
      <w:pPr>
        <w:spacing w:line="600" w:lineRule="exact"/>
        <w:jc w:val="center"/>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rPr>
        <w:t>2021年</w:t>
      </w:r>
      <w:r>
        <w:rPr>
          <w:rFonts w:hint="eastAsia" w:ascii="方正小标宋_GBK" w:hAnsi="方正小标宋_GBK" w:eastAsia="方正小标宋_GBK" w:cs="方正小标宋_GBK"/>
          <w:sz w:val="44"/>
          <w:szCs w:val="44"/>
          <w:lang w:val="zh-CN"/>
        </w:rPr>
        <w:t>专项预算项目支出绩效自评报告</w:t>
      </w:r>
    </w:p>
    <w:p>
      <w:pPr>
        <w:spacing w:line="600" w:lineRule="exact"/>
        <w:ind w:firstLine="640"/>
        <w:jc w:val="center"/>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hint="eastAsia" w:ascii="方正楷体_GBK" w:hAnsi="方正楷体_GBK" w:eastAsia="方正楷体_GBK" w:cs="方正楷体_GBK"/>
          <w:b w:val="0"/>
          <w:bCs/>
          <w:sz w:val="32"/>
          <w:szCs w:val="32"/>
          <w:lang w:val="zh-CN"/>
        </w:rPr>
      </w:pPr>
      <w:r>
        <w:rPr>
          <w:rFonts w:hint="eastAsia" w:ascii="方正楷体_GBK" w:hAnsi="方正楷体_GBK" w:eastAsia="方正楷体_GBK" w:cs="方正楷体_GBK"/>
          <w:b w:val="0"/>
          <w:bCs/>
          <w:sz w:val="32"/>
          <w:szCs w:val="32"/>
          <w:lang w:val="zh-CN"/>
        </w:rPr>
        <w:t>（一）项目基本情况。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1．市审计局在该项目管理中的职能。</w:t>
      </w:r>
    </w:p>
    <w:p>
      <w:pPr>
        <w:adjustRightInd w:val="0"/>
        <w:spacing w:line="590" w:lineRule="exact"/>
        <w:rPr>
          <w:rFonts w:hint="default" w:eastAsia="仿宋_GB2312"/>
          <w:lang w:val="en-US" w:eastAsia="zh-CN"/>
        </w:rPr>
      </w:pPr>
      <w:r>
        <w:rPr>
          <w:rFonts w:hint="eastAsia" w:eastAsia="仿宋_GB2312"/>
          <w:sz w:val="32"/>
          <w:szCs w:val="32"/>
          <w:lang w:val="en-US" w:eastAsia="zh-CN"/>
        </w:rPr>
        <w:t xml:space="preserve">    </w:t>
      </w:r>
      <w:r>
        <w:rPr>
          <w:rFonts w:ascii="Times New Roman" w:hAnsi="Times New Roman" w:eastAsia="仿宋_GB2312"/>
          <w:sz w:val="32"/>
          <w:szCs w:val="32"/>
        </w:rPr>
        <w:t>由市审计局统一组织人员开展全年预算执行及其他财政收支审计、县（区）财政决算审计、市级固定资产投资、市管领导干部经济责任审计、自然资源资产及环保审计、政策跟踪审计等</w:t>
      </w:r>
      <w:r>
        <w:rPr>
          <w:rFonts w:hint="eastAsia" w:eastAsia="仿宋_GB2312"/>
          <w:sz w:val="32"/>
          <w:szCs w:val="32"/>
          <w:lang w:val="en-US" w:eastAsia="zh-CN"/>
        </w:rPr>
        <w:t>40</w:t>
      </w:r>
      <w:r>
        <w:rPr>
          <w:rFonts w:ascii="Times New Roman" w:hAnsi="Times New Roman" w:eastAsia="仿宋_GB2312"/>
          <w:sz w:val="32"/>
          <w:szCs w:val="32"/>
        </w:rPr>
        <w:t>个审计项目。</w:t>
      </w:r>
    </w:p>
    <w:p>
      <w:pPr>
        <w:numPr>
          <w:ilvl w:val="0"/>
          <w:numId w:val="0"/>
        </w:numPr>
        <w:adjustRightInd w:val="0"/>
        <w:snapToGrid w:val="0"/>
        <w:spacing w:line="600" w:lineRule="exact"/>
        <w:ind w:leftChars="200"/>
        <w:rPr>
          <w:rFonts w:hint="eastAsia" w:ascii="仿宋_GB2312" w:hAnsi="宋体" w:eastAsia="仿宋_GB2312"/>
          <w:sz w:val="32"/>
          <w:szCs w:val="32"/>
          <w:lang w:val="zh-CN"/>
        </w:rPr>
      </w:pPr>
      <w:r>
        <w:rPr>
          <w:rFonts w:hint="eastAsia" w:ascii="仿宋_GB2312" w:hAnsi="宋体" w:eastAsia="仿宋_GB2312"/>
          <w:sz w:val="32"/>
          <w:szCs w:val="32"/>
          <w:lang w:val="en-US" w:eastAsia="zh-CN"/>
        </w:rPr>
        <w:t xml:space="preserve"> 2.</w:t>
      </w:r>
      <w:r>
        <w:rPr>
          <w:rFonts w:hint="eastAsia" w:ascii="仿宋_GB2312" w:hAnsi="宋体" w:eastAsia="仿宋_GB2312"/>
          <w:sz w:val="32"/>
          <w:szCs w:val="32"/>
          <w:lang w:val="zh-CN"/>
        </w:rPr>
        <w:t>项目立项、资金申报的依据。</w:t>
      </w:r>
    </w:p>
    <w:p>
      <w:pPr>
        <w:snapToGrid w:val="0"/>
        <w:spacing w:line="590" w:lineRule="exact"/>
        <w:ind w:firstLine="480" w:firstLineChars="150"/>
        <w:rPr>
          <w:lang w:val="zh-CN"/>
        </w:rPr>
      </w:pPr>
      <w:r>
        <w:rPr>
          <w:rFonts w:ascii="Times New Roman" w:hAnsi="Times New Roman" w:eastAsia="仿宋_GB2312"/>
          <w:sz w:val="32"/>
          <w:szCs w:val="32"/>
        </w:rPr>
        <w:t>《中共攀枝花市委审计委员会办公室  攀枝花市审计局关于印发</w:t>
      </w:r>
      <w:r>
        <w:rPr>
          <w:rFonts w:hint="eastAsia" w:eastAsia="仿宋_GB2312"/>
          <w:sz w:val="32"/>
          <w:szCs w:val="32"/>
          <w:lang w:eastAsia="zh-CN"/>
        </w:rPr>
        <w:t>攀枝花市审计局</w:t>
      </w:r>
      <w:r>
        <w:rPr>
          <w:rFonts w:ascii="Times New Roman" w:hAnsi="Times New Roman" w:eastAsia="仿宋_GB2312"/>
          <w:sz w:val="32"/>
          <w:szCs w:val="32"/>
        </w:rPr>
        <w:t>202</w:t>
      </w:r>
      <w:r>
        <w:rPr>
          <w:rFonts w:hint="eastAsia" w:eastAsia="仿宋_GB2312"/>
          <w:sz w:val="32"/>
          <w:szCs w:val="32"/>
          <w:lang w:val="en-US" w:eastAsia="zh-CN"/>
        </w:rPr>
        <w:t>1</w:t>
      </w:r>
      <w:r>
        <w:rPr>
          <w:rFonts w:ascii="Times New Roman" w:hAnsi="Times New Roman" w:eastAsia="仿宋_GB2312"/>
          <w:sz w:val="32"/>
          <w:szCs w:val="32"/>
        </w:rPr>
        <w:t>年度审计项目计划的通知》（攀审委办发〔202</w:t>
      </w:r>
      <w:r>
        <w:rPr>
          <w:rFonts w:hint="eastAsia" w:eastAsia="仿宋_GB2312"/>
          <w:sz w:val="32"/>
          <w:szCs w:val="32"/>
          <w:lang w:val="en-US" w:eastAsia="zh-CN"/>
        </w:rPr>
        <w:t>1</w:t>
      </w:r>
      <w:r>
        <w:rPr>
          <w:rFonts w:ascii="Times New Roman" w:hAnsi="Times New Roman" w:eastAsia="仿宋_GB2312"/>
          <w:sz w:val="32"/>
          <w:szCs w:val="32"/>
        </w:rPr>
        <w:t>〕1号）。</w:t>
      </w:r>
    </w:p>
    <w:p>
      <w:pPr>
        <w:numPr>
          <w:ilvl w:val="0"/>
          <w:numId w:val="0"/>
        </w:numPr>
        <w:adjustRightInd w:val="0"/>
        <w:snapToGrid w:val="0"/>
        <w:spacing w:line="600" w:lineRule="exact"/>
        <w:ind w:leftChars="200"/>
        <w:rPr>
          <w:rFonts w:hint="eastAsia" w:ascii="仿宋_GB2312" w:hAnsi="宋体" w:eastAsia="仿宋_GB2312"/>
          <w:sz w:val="32"/>
          <w:szCs w:val="32"/>
          <w:lang w:val="zh-CN"/>
        </w:rPr>
      </w:pPr>
      <w:r>
        <w:rPr>
          <w:rFonts w:hint="eastAsia" w:ascii="仿宋_GB2312" w:hAnsi="宋体" w:eastAsia="仿宋_GB2312"/>
          <w:sz w:val="32"/>
          <w:szCs w:val="32"/>
          <w:lang w:val="en-US" w:eastAsia="zh-CN"/>
        </w:rPr>
        <w:t xml:space="preserve"> 3.</w:t>
      </w:r>
      <w:r>
        <w:rPr>
          <w:rFonts w:hint="eastAsia" w:ascii="仿宋_GB2312" w:hAnsi="宋体" w:eastAsia="仿宋_GB2312"/>
          <w:sz w:val="32"/>
          <w:szCs w:val="32"/>
          <w:lang w:val="zh-CN"/>
        </w:rPr>
        <w:t>资金来源及分配。</w:t>
      </w:r>
    </w:p>
    <w:p>
      <w:pPr>
        <w:adjustRightInd w:val="0"/>
        <w:spacing w:line="590" w:lineRule="exact"/>
        <w:ind w:firstLine="672" w:firstLineChars="200"/>
        <w:rPr>
          <w:lang w:val="zh-CN"/>
        </w:rPr>
      </w:pPr>
      <w:r>
        <w:rPr>
          <w:rFonts w:ascii="Times New Roman" w:hAnsi="Times New Roman" w:eastAsia="仿宋_GB2312"/>
          <w:spacing w:val="8"/>
          <w:kern w:val="0"/>
          <w:sz w:val="32"/>
          <w:szCs w:val="32"/>
        </w:rPr>
        <w:t>通过市财政预</w:t>
      </w:r>
      <w:r>
        <w:rPr>
          <w:rFonts w:ascii="Times New Roman" w:hAnsi="Times New Roman" w:eastAsia="仿宋_GB2312"/>
          <w:b w:val="0"/>
          <w:bCs w:val="0"/>
          <w:spacing w:val="8"/>
          <w:kern w:val="0"/>
          <w:sz w:val="32"/>
          <w:szCs w:val="32"/>
        </w:rPr>
        <w:t>算下达我局审</w:t>
      </w:r>
      <w:r>
        <w:rPr>
          <w:rFonts w:ascii="Times New Roman" w:hAnsi="Times New Roman" w:eastAsia="仿宋_GB2312"/>
          <w:spacing w:val="8"/>
          <w:kern w:val="0"/>
          <w:sz w:val="32"/>
          <w:szCs w:val="32"/>
        </w:rPr>
        <w:t>计</w:t>
      </w:r>
      <w:r>
        <w:rPr>
          <w:rFonts w:hint="eastAsia" w:eastAsia="仿宋_GB2312"/>
          <w:spacing w:val="8"/>
          <w:kern w:val="0"/>
          <w:sz w:val="32"/>
          <w:szCs w:val="32"/>
          <w:lang w:eastAsia="zh-CN"/>
        </w:rPr>
        <w:t>业务</w:t>
      </w:r>
      <w:r>
        <w:rPr>
          <w:rFonts w:ascii="Times New Roman" w:hAnsi="Times New Roman" w:eastAsia="仿宋_GB2312"/>
          <w:spacing w:val="8"/>
          <w:kern w:val="0"/>
          <w:sz w:val="32"/>
          <w:szCs w:val="32"/>
        </w:rPr>
        <w:t>经费</w:t>
      </w:r>
      <w:r>
        <w:rPr>
          <w:rFonts w:hint="eastAsia" w:eastAsia="仿宋_GB2312"/>
          <w:spacing w:val="8"/>
          <w:kern w:val="0"/>
          <w:sz w:val="32"/>
          <w:szCs w:val="32"/>
          <w:lang w:val="en-US" w:eastAsia="zh-CN"/>
        </w:rPr>
        <w:t>267.19</w:t>
      </w:r>
      <w:r>
        <w:rPr>
          <w:rFonts w:ascii="Times New Roman" w:hAnsi="Times New Roman" w:eastAsia="仿宋_GB2312"/>
          <w:spacing w:val="8"/>
          <w:kern w:val="0"/>
          <w:sz w:val="32"/>
          <w:szCs w:val="32"/>
        </w:rPr>
        <w:t>万元</w:t>
      </w:r>
      <w:r>
        <w:rPr>
          <w:rFonts w:hint="eastAsia" w:eastAsia="仿宋_GB2312"/>
          <w:spacing w:val="8"/>
          <w:kern w:val="0"/>
          <w:sz w:val="32"/>
          <w:szCs w:val="32"/>
          <w:lang w:eastAsia="zh-CN"/>
        </w:rPr>
        <w:t>。通过预算追加金审三期经费</w:t>
      </w:r>
      <w:r>
        <w:rPr>
          <w:rFonts w:hint="eastAsia" w:eastAsia="仿宋_GB2312"/>
          <w:spacing w:val="8"/>
          <w:kern w:val="0"/>
          <w:sz w:val="32"/>
          <w:szCs w:val="32"/>
          <w:lang w:val="en-US" w:eastAsia="zh-CN"/>
        </w:rPr>
        <w:t>60万元。</w:t>
      </w:r>
    </w:p>
    <w:p>
      <w:pPr>
        <w:adjustRightInd w:val="0"/>
        <w:snapToGrid w:val="0"/>
        <w:spacing w:line="600" w:lineRule="exact"/>
        <w:ind w:firstLine="720"/>
        <w:rPr>
          <w:rFonts w:hint="eastAsia" w:ascii="方正楷体_GBK" w:hAnsi="方正楷体_GBK" w:eastAsia="方正楷体_GBK" w:cs="方正楷体_GBK"/>
          <w:b w:val="0"/>
          <w:bCs/>
          <w:sz w:val="32"/>
          <w:szCs w:val="32"/>
          <w:lang w:val="zh-CN"/>
        </w:rPr>
      </w:pPr>
      <w:r>
        <w:rPr>
          <w:rFonts w:hint="eastAsia" w:ascii="方正楷体_GBK" w:hAnsi="方正楷体_GBK" w:eastAsia="方正楷体_GBK" w:cs="方正楷体_GBK"/>
          <w:b w:val="0"/>
          <w:bCs/>
          <w:sz w:val="32"/>
          <w:szCs w:val="32"/>
          <w:lang w:val="zh-CN"/>
        </w:rPr>
        <w:t>（二）项目绩效目标。</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en-US" w:eastAsia="zh-CN"/>
        </w:rPr>
        <w:t>1.</w:t>
      </w:r>
      <w:r>
        <w:rPr>
          <w:rFonts w:hint="eastAsia" w:ascii="仿宋_GB2312" w:hAnsi="宋体" w:eastAsia="仿宋_GB2312"/>
          <w:sz w:val="32"/>
          <w:szCs w:val="32"/>
          <w:lang w:val="zh-CN"/>
        </w:rPr>
        <w:t>项目主要内容。</w:t>
      </w:r>
    </w:p>
    <w:p>
      <w:pPr>
        <w:pStyle w:val="31"/>
        <w:spacing w:line="600" w:lineRule="exact"/>
        <w:rPr>
          <w:rFonts w:ascii="Times New Roman" w:hAnsi="Times New Roman" w:eastAsia="仿宋_GB2312" w:cs="Times New Roman"/>
          <w:b w:val="0"/>
          <w:bCs w:val="0"/>
          <w:spacing w:val="8"/>
          <w:kern w:val="0"/>
          <w:sz w:val="32"/>
          <w:szCs w:val="32"/>
          <w:lang w:val="en-US" w:eastAsia="zh-CN" w:bidi="ar-SA"/>
        </w:rPr>
      </w:pPr>
      <w:r>
        <w:rPr>
          <w:rFonts w:hint="eastAsia" w:cs="Times New Roman"/>
          <w:b w:val="0"/>
          <w:bCs w:val="0"/>
          <w:spacing w:val="8"/>
          <w:kern w:val="0"/>
          <w:sz w:val="32"/>
          <w:szCs w:val="32"/>
          <w:lang w:val="en-US" w:eastAsia="zh-CN" w:bidi="ar-SA"/>
        </w:rPr>
        <w:t xml:space="preserve">    </w:t>
      </w:r>
      <w:r>
        <w:rPr>
          <w:rFonts w:ascii="Times New Roman" w:hAnsi="Times New Roman" w:eastAsia="仿宋_GB2312" w:cs="Times New Roman"/>
          <w:b w:val="0"/>
          <w:bCs w:val="0"/>
          <w:spacing w:val="8"/>
          <w:kern w:val="0"/>
          <w:sz w:val="32"/>
          <w:szCs w:val="32"/>
          <w:lang w:val="en-US" w:eastAsia="zh-CN" w:bidi="ar-SA"/>
        </w:rPr>
        <w:t>开展市级预算管理审计</w:t>
      </w:r>
      <w:r>
        <w:rPr>
          <w:rFonts w:hint="eastAsia" w:ascii="Times New Roman" w:hAnsi="Times New Roman" w:eastAsia="仿宋_GB2312" w:cs="Times New Roman"/>
          <w:b w:val="0"/>
          <w:bCs w:val="0"/>
          <w:spacing w:val="8"/>
          <w:kern w:val="0"/>
          <w:sz w:val="32"/>
          <w:szCs w:val="32"/>
          <w:lang w:val="en-US" w:eastAsia="zh-CN" w:bidi="ar-SA"/>
        </w:rPr>
        <w:t>、</w:t>
      </w:r>
      <w:r>
        <w:rPr>
          <w:rFonts w:ascii="Times New Roman" w:hAnsi="Times New Roman" w:eastAsia="仿宋_GB2312" w:cs="Times New Roman"/>
          <w:b w:val="0"/>
          <w:bCs w:val="0"/>
          <w:spacing w:val="8"/>
          <w:kern w:val="0"/>
          <w:sz w:val="32"/>
          <w:szCs w:val="32"/>
          <w:lang w:val="en-US" w:eastAsia="zh-CN" w:bidi="ar-SA"/>
        </w:rPr>
        <w:t>政府投资审计</w:t>
      </w:r>
      <w:r>
        <w:rPr>
          <w:rFonts w:hint="eastAsia" w:ascii="Times New Roman" w:hAnsi="Times New Roman" w:eastAsia="仿宋_GB2312" w:cs="Times New Roman"/>
          <w:b w:val="0"/>
          <w:bCs w:val="0"/>
          <w:spacing w:val="8"/>
          <w:kern w:val="0"/>
          <w:sz w:val="32"/>
          <w:szCs w:val="32"/>
          <w:lang w:val="en-US" w:eastAsia="zh-CN" w:bidi="ar-SA"/>
        </w:rPr>
        <w:t>、</w:t>
      </w:r>
      <w:r>
        <w:rPr>
          <w:rFonts w:ascii="Times New Roman" w:hAnsi="Times New Roman" w:eastAsia="仿宋_GB2312" w:cs="Times New Roman"/>
          <w:b w:val="0"/>
          <w:bCs w:val="0"/>
          <w:spacing w:val="8"/>
          <w:kern w:val="0"/>
          <w:sz w:val="32"/>
          <w:szCs w:val="32"/>
          <w:lang w:val="en-US" w:eastAsia="zh-CN" w:bidi="ar-SA"/>
        </w:rPr>
        <w:t>领导干部经济责任审计</w:t>
      </w:r>
      <w:r>
        <w:rPr>
          <w:rFonts w:hint="eastAsia" w:ascii="Times New Roman" w:hAnsi="Times New Roman" w:eastAsia="仿宋_GB2312" w:cs="Times New Roman"/>
          <w:b w:val="0"/>
          <w:bCs w:val="0"/>
          <w:spacing w:val="8"/>
          <w:kern w:val="0"/>
          <w:sz w:val="32"/>
          <w:szCs w:val="32"/>
          <w:lang w:val="en-US" w:eastAsia="zh-CN" w:bidi="ar-SA"/>
        </w:rPr>
        <w:t>、</w:t>
      </w:r>
      <w:r>
        <w:rPr>
          <w:rFonts w:ascii="Times New Roman" w:hAnsi="Times New Roman" w:eastAsia="仿宋_GB2312" w:cs="Times New Roman"/>
          <w:b w:val="0"/>
          <w:bCs w:val="0"/>
          <w:spacing w:val="8"/>
          <w:kern w:val="0"/>
          <w:sz w:val="32"/>
          <w:szCs w:val="32"/>
          <w:lang w:val="en-US" w:eastAsia="zh-CN" w:bidi="ar-SA"/>
        </w:rPr>
        <w:t>专项审计</w:t>
      </w:r>
      <w:r>
        <w:rPr>
          <w:rFonts w:hint="eastAsia" w:cs="Times New Roman"/>
          <w:b w:val="0"/>
          <w:bCs w:val="0"/>
          <w:spacing w:val="8"/>
          <w:kern w:val="0"/>
          <w:sz w:val="32"/>
          <w:szCs w:val="32"/>
          <w:lang w:val="en-US" w:eastAsia="zh-CN" w:bidi="ar-SA"/>
        </w:rPr>
        <w:t>、</w:t>
      </w:r>
      <w:r>
        <w:rPr>
          <w:rFonts w:ascii="Times New Roman" w:hAnsi="Times New Roman" w:eastAsia="仿宋_GB2312" w:cs="Times New Roman"/>
          <w:b w:val="0"/>
          <w:bCs w:val="0"/>
          <w:spacing w:val="8"/>
          <w:kern w:val="0"/>
          <w:sz w:val="32"/>
          <w:szCs w:val="32"/>
          <w:lang w:val="en-US" w:eastAsia="zh-CN" w:bidi="ar-SA"/>
        </w:rPr>
        <w:t>资源环境审计</w:t>
      </w:r>
      <w:r>
        <w:rPr>
          <w:rFonts w:hint="eastAsia" w:ascii="Times New Roman" w:hAnsi="Times New Roman" w:eastAsia="仿宋_GB2312" w:cs="Times New Roman"/>
          <w:b w:val="0"/>
          <w:bCs w:val="0"/>
          <w:spacing w:val="8"/>
          <w:kern w:val="0"/>
          <w:sz w:val="32"/>
          <w:szCs w:val="32"/>
          <w:lang w:val="en-US" w:eastAsia="zh-CN" w:bidi="ar-SA"/>
        </w:rPr>
        <w:t>、</w:t>
      </w:r>
      <w:r>
        <w:rPr>
          <w:rFonts w:ascii="Times New Roman" w:hAnsi="Times New Roman" w:eastAsia="仿宋_GB2312" w:cs="Times New Roman"/>
          <w:b w:val="0"/>
          <w:bCs w:val="0"/>
          <w:spacing w:val="8"/>
          <w:kern w:val="0"/>
          <w:sz w:val="32"/>
          <w:szCs w:val="32"/>
          <w:lang w:val="en-US" w:eastAsia="zh-CN" w:bidi="ar-SA"/>
        </w:rPr>
        <w:t>重大政策措施落实情况跟踪审计等4</w:t>
      </w:r>
      <w:r>
        <w:rPr>
          <w:rFonts w:hint="eastAsia" w:ascii="Times New Roman" w:hAnsi="Times New Roman" w:eastAsia="仿宋_GB2312" w:cs="Times New Roman"/>
          <w:b w:val="0"/>
          <w:bCs w:val="0"/>
          <w:spacing w:val="8"/>
          <w:kern w:val="0"/>
          <w:sz w:val="32"/>
          <w:szCs w:val="32"/>
          <w:lang w:val="en-US" w:eastAsia="zh-CN" w:bidi="ar-SA"/>
        </w:rPr>
        <w:t>5</w:t>
      </w:r>
      <w:r>
        <w:rPr>
          <w:rFonts w:ascii="Times New Roman" w:hAnsi="Times New Roman" w:eastAsia="仿宋_GB2312" w:cs="Times New Roman"/>
          <w:b w:val="0"/>
          <w:bCs w:val="0"/>
          <w:spacing w:val="8"/>
          <w:kern w:val="0"/>
          <w:sz w:val="32"/>
          <w:szCs w:val="32"/>
          <w:lang w:val="en-US" w:eastAsia="zh-CN" w:bidi="ar-SA"/>
        </w:rPr>
        <w:t>个审计项目，并出具审计</w:t>
      </w:r>
      <w:r>
        <w:rPr>
          <w:rFonts w:hint="eastAsia" w:cs="Times New Roman"/>
          <w:b w:val="0"/>
          <w:bCs w:val="0"/>
          <w:spacing w:val="8"/>
          <w:kern w:val="0"/>
          <w:sz w:val="32"/>
          <w:szCs w:val="32"/>
          <w:lang w:val="en-US" w:eastAsia="zh-CN" w:bidi="ar-SA"/>
        </w:rPr>
        <w:t>（调查）</w:t>
      </w:r>
      <w:r>
        <w:rPr>
          <w:rFonts w:ascii="Times New Roman" w:hAnsi="Times New Roman" w:eastAsia="仿宋_GB2312" w:cs="Times New Roman"/>
          <w:b w:val="0"/>
          <w:bCs w:val="0"/>
          <w:spacing w:val="8"/>
          <w:kern w:val="0"/>
          <w:sz w:val="32"/>
          <w:szCs w:val="32"/>
          <w:lang w:val="en-US" w:eastAsia="zh-CN" w:bidi="ar-SA"/>
        </w:rPr>
        <w:t>报告。</w:t>
      </w:r>
    </w:p>
    <w:p>
      <w:pPr>
        <w:pStyle w:val="2"/>
        <w:rPr>
          <w:rFonts w:hint="default" w:eastAsia="仿宋_GB2312"/>
          <w:lang w:val="en-US" w:eastAsia="zh-CN"/>
        </w:rPr>
      </w:pPr>
    </w:p>
    <w:p>
      <w:pPr>
        <w:numPr>
          <w:ilvl w:val="0"/>
          <w:numId w:val="0"/>
        </w:numPr>
        <w:adjustRightInd w:val="0"/>
        <w:snapToGrid w:val="0"/>
        <w:spacing w:line="600" w:lineRule="exact"/>
        <w:ind w:leftChars="200"/>
        <w:rPr>
          <w:rFonts w:hint="eastAsia" w:ascii="仿宋_GB2312" w:hAnsi="宋体" w:eastAsia="仿宋_GB2312"/>
          <w:sz w:val="32"/>
          <w:szCs w:val="32"/>
          <w:lang w:val="zh-CN"/>
        </w:rPr>
      </w:pPr>
      <w:r>
        <w:rPr>
          <w:rFonts w:hint="eastAsia" w:ascii="仿宋_GB2312" w:hAnsi="宋体" w:eastAsia="仿宋_GB2312"/>
          <w:sz w:val="32"/>
          <w:szCs w:val="32"/>
          <w:lang w:val="en-US" w:eastAsia="zh-CN"/>
        </w:rPr>
        <w:t xml:space="preserve">  2.</w:t>
      </w:r>
      <w:r>
        <w:rPr>
          <w:rFonts w:hint="eastAsia" w:ascii="仿宋_GB2312" w:hAnsi="宋体" w:eastAsia="仿宋_GB2312"/>
          <w:sz w:val="32"/>
          <w:szCs w:val="32"/>
          <w:lang w:val="zh-CN"/>
        </w:rPr>
        <w:t>项目应实现的具体绩效目标。</w:t>
      </w:r>
    </w:p>
    <w:p>
      <w:pPr>
        <w:spacing w:line="600" w:lineRule="exact"/>
        <w:ind w:firstLine="663"/>
        <w:rPr>
          <w:rFonts w:ascii="Times New Roman" w:hAnsi="Times New Roman" w:eastAsia="仿宋_GB2312"/>
          <w:sz w:val="32"/>
          <w:szCs w:val="32"/>
        </w:rPr>
      </w:pPr>
      <w:r>
        <w:rPr>
          <w:rFonts w:eastAsia="方正仿宋_GBK"/>
          <w:sz w:val="33"/>
          <w:szCs w:val="33"/>
        </w:rPr>
        <w:t>着力揭示严重违纪违法问题和重大风险隐患，客观反映改革进程中出现的新情况新问题</w:t>
      </w:r>
      <w:r>
        <w:rPr>
          <w:rFonts w:hint="eastAsia" w:eastAsia="方正仿宋_GBK"/>
          <w:sz w:val="33"/>
          <w:szCs w:val="33"/>
          <w:lang w:eastAsia="zh-CN"/>
        </w:rPr>
        <w:t>，</w:t>
      </w:r>
      <w:r>
        <w:rPr>
          <w:rFonts w:ascii="Times New Roman" w:hAnsi="Times New Roman" w:eastAsia="仿宋_GB2312"/>
          <w:sz w:val="32"/>
          <w:szCs w:val="32"/>
        </w:rPr>
        <w:t>查处各项不规范资金1亿元以上，并限期整改，确保财政资金合法合规使用。</w:t>
      </w:r>
    </w:p>
    <w:p>
      <w:pPr>
        <w:adjustRightInd w:val="0"/>
        <w:snapToGrid w:val="0"/>
        <w:spacing w:line="590" w:lineRule="exact"/>
        <w:rPr>
          <w:lang w:val="zh-CN"/>
        </w:rPr>
      </w:pPr>
      <w:r>
        <w:rPr>
          <w:rFonts w:hint="eastAsia" w:eastAsia="仿宋_GB2312"/>
          <w:sz w:val="32"/>
          <w:szCs w:val="32"/>
          <w:lang w:val="en-US" w:eastAsia="zh-CN"/>
        </w:rPr>
        <w:t xml:space="preserve">    3.</w:t>
      </w:r>
      <w:r>
        <w:rPr>
          <w:rFonts w:ascii="Times New Roman" w:hAnsi="Times New Roman" w:eastAsia="仿宋_GB2312"/>
          <w:sz w:val="32"/>
          <w:szCs w:val="32"/>
          <w:lang w:val="zh-CN"/>
        </w:rPr>
        <w:t>申报内容与项目开展实际相符，申报目标合理可行。</w:t>
      </w:r>
    </w:p>
    <w:p>
      <w:pPr>
        <w:adjustRightInd w:val="0"/>
        <w:snapToGrid w:val="0"/>
        <w:spacing w:line="600" w:lineRule="exact"/>
        <w:ind w:firstLine="720"/>
        <w:rPr>
          <w:rFonts w:hint="eastAsia" w:ascii="方正楷体_GBK" w:hAnsi="方正楷体_GBK" w:eastAsia="方正楷体_GBK" w:cs="方正楷体_GBK"/>
          <w:b w:val="0"/>
          <w:bCs/>
          <w:sz w:val="32"/>
          <w:szCs w:val="32"/>
          <w:lang w:val="zh-CN"/>
        </w:rPr>
      </w:pPr>
      <w:r>
        <w:rPr>
          <w:rFonts w:hint="eastAsia" w:ascii="方正楷体_GBK" w:hAnsi="方正楷体_GBK" w:eastAsia="方正楷体_GBK" w:cs="方正楷体_GBK"/>
          <w:b w:val="0"/>
          <w:bCs/>
          <w:sz w:val="32"/>
          <w:szCs w:val="32"/>
          <w:lang w:val="zh-CN"/>
        </w:rPr>
        <w:t>（三）项目自评步骤及方法。</w:t>
      </w:r>
    </w:p>
    <w:p>
      <w:pPr>
        <w:spacing w:line="590" w:lineRule="exact"/>
        <w:ind w:firstLine="640" w:firstLineChars="200"/>
        <w:rPr>
          <w:rFonts w:ascii="仿宋_GB2312" w:hAnsi="宋体" w:eastAsia="仿宋_GB2312"/>
          <w:sz w:val="32"/>
          <w:szCs w:val="32"/>
          <w:lang w:val="zh-CN"/>
        </w:rPr>
      </w:pPr>
      <w:r>
        <w:rPr>
          <w:rFonts w:ascii="Times New Roman" w:hAnsi="Times New Roman" w:eastAsia="仿宋_GB2312"/>
          <w:sz w:val="32"/>
          <w:szCs w:val="32"/>
        </w:rPr>
        <w:t>项目采取自评和他评相结合方式，成立项目自评小组，结合评价内容，做到有计划、有安排，扎实开展本次自评工作。按照上级下达的项目支出绩效评价体系，自评小组针对项目的数量指标、质量指标、时效指标、成本指标、经济效益指标、社会效益指标、生态效益指标、可持续影响指标、满意度指标等作出自我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hint="eastAsia" w:ascii="方正楷体_GBK" w:hAnsi="方正楷体_GBK" w:eastAsia="方正楷体_GBK" w:cs="方正楷体_GBK"/>
          <w:b w:val="0"/>
          <w:bCs/>
          <w:sz w:val="32"/>
          <w:szCs w:val="32"/>
          <w:lang w:val="zh-CN"/>
        </w:rPr>
      </w:pPr>
      <w:r>
        <w:rPr>
          <w:rFonts w:hint="eastAsia" w:ascii="方正楷体_GBK" w:hAnsi="方正楷体_GBK" w:eastAsia="方正楷体_GBK" w:cs="方正楷体_GBK"/>
          <w:b w:val="0"/>
          <w:bCs/>
          <w:sz w:val="32"/>
          <w:szCs w:val="32"/>
          <w:lang w:val="zh-CN"/>
        </w:rPr>
        <w:t>（一）项目资金申报及批复情况。</w:t>
      </w:r>
    </w:p>
    <w:p>
      <w:pPr>
        <w:spacing w:line="590" w:lineRule="exact"/>
        <w:ind w:firstLine="800" w:firstLineChars="250"/>
        <w:rPr>
          <w:rFonts w:hint="default" w:ascii="Times New Roman" w:hAnsi="Times New Roman" w:eastAsia="仿宋_GB2312"/>
          <w:kern w:val="0"/>
          <w:sz w:val="32"/>
          <w:szCs w:val="32"/>
          <w:lang w:val="en-US" w:eastAsia="zh-CN"/>
        </w:rPr>
      </w:pPr>
      <w:r>
        <w:rPr>
          <w:rFonts w:ascii="Times New Roman" w:hAnsi="Times New Roman" w:eastAsia="仿宋_GB2312"/>
          <w:kern w:val="0"/>
          <w:sz w:val="32"/>
          <w:szCs w:val="32"/>
        </w:rPr>
        <w:t>20</w:t>
      </w:r>
      <w:r>
        <w:rPr>
          <w:rFonts w:hint="eastAsia" w:eastAsia="仿宋_GB2312"/>
          <w:kern w:val="0"/>
          <w:sz w:val="32"/>
          <w:szCs w:val="32"/>
          <w:lang w:val="en-US" w:eastAsia="zh-CN"/>
        </w:rPr>
        <w:t>20</w:t>
      </w:r>
      <w:r>
        <w:rPr>
          <w:rFonts w:ascii="Times New Roman" w:hAnsi="Times New Roman" w:eastAsia="仿宋_GB2312"/>
          <w:kern w:val="0"/>
          <w:sz w:val="32"/>
          <w:szCs w:val="32"/>
        </w:rPr>
        <w:t>年底，我局编制了202</w:t>
      </w:r>
      <w:r>
        <w:rPr>
          <w:rFonts w:hint="eastAsia" w:eastAsia="仿宋_GB2312"/>
          <w:kern w:val="0"/>
          <w:sz w:val="32"/>
          <w:szCs w:val="32"/>
          <w:lang w:val="en-US" w:eastAsia="zh-CN"/>
        </w:rPr>
        <w:t>1</w:t>
      </w:r>
      <w:r>
        <w:rPr>
          <w:rFonts w:ascii="Times New Roman" w:hAnsi="Times New Roman" w:eastAsia="仿宋_GB2312"/>
          <w:kern w:val="0"/>
          <w:sz w:val="32"/>
          <w:szCs w:val="32"/>
        </w:rPr>
        <w:t>年项目预算，市财政局年初批复</w:t>
      </w:r>
      <w:r>
        <w:rPr>
          <w:rFonts w:hint="eastAsia" w:eastAsia="仿宋_GB2312"/>
          <w:kern w:val="0"/>
          <w:sz w:val="32"/>
          <w:szCs w:val="32"/>
          <w:lang w:val="en-US" w:eastAsia="zh-CN"/>
        </w:rPr>
        <w:t>300</w:t>
      </w:r>
      <w:r>
        <w:rPr>
          <w:rFonts w:ascii="Times New Roman" w:hAnsi="Times New Roman" w:eastAsia="仿宋_GB2312"/>
          <w:kern w:val="0"/>
          <w:sz w:val="32"/>
          <w:szCs w:val="32"/>
        </w:rPr>
        <w:t>万元</w:t>
      </w:r>
      <w:r>
        <w:rPr>
          <w:rFonts w:hint="eastAsia" w:eastAsia="仿宋_GB2312"/>
          <w:kern w:val="0"/>
          <w:sz w:val="32"/>
          <w:szCs w:val="32"/>
          <w:lang w:eastAsia="zh-CN"/>
        </w:rPr>
        <w:t>，调整预算数</w:t>
      </w:r>
      <w:r>
        <w:rPr>
          <w:rFonts w:hint="eastAsia" w:eastAsia="仿宋_GB2312"/>
          <w:kern w:val="0"/>
          <w:sz w:val="32"/>
          <w:szCs w:val="32"/>
          <w:lang w:val="en-US" w:eastAsia="zh-CN"/>
        </w:rPr>
        <w:t>369.46万元。</w:t>
      </w:r>
    </w:p>
    <w:p>
      <w:pPr>
        <w:adjustRightInd w:val="0"/>
        <w:snapToGrid w:val="0"/>
        <w:spacing w:line="600" w:lineRule="exact"/>
        <w:ind w:firstLine="720"/>
        <w:rPr>
          <w:rFonts w:hint="eastAsia" w:ascii="方正楷体_GBK" w:hAnsi="方正楷体_GBK" w:eastAsia="方正楷体_GBK" w:cs="方正楷体_GBK"/>
          <w:b w:val="0"/>
          <w:bCs/>
          <w:sz w:val="32"/>
          <w:szCs w:val="32"/>
          <w:lang w:val="zh-CN"/>
        </w:rPr>
      </w:pPr>
      <w:r>
        <w:rPr>
          <w:rFonts w:hint="eastAsia" w:ascii="方正楷体_GBK" w:hAnsi="方正楷体_GBK" w:eastAsia="方正楷体_GBK" w:cs="方正楷体_GBK"/>
          <w:b w:val="0"/>
          <w:bCs/>
          <w:sz w:val="32"/>
          <w:szCs w:val="32"/>
          <w:lang w:val="zh-CN"/>
        </w:rPr>
        <w:t>（二）资金计划、到位及使用情况（可用表格形式反映）。</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pStyle w:val="2"/>
              <w:jc w:val="center"/>
              <w:rPr>
                <w:vertAlign w:val="baseline"/>
                <w:lang w:val="zh-CN"/>
              </w:rPr>
            </w:pPr>
            <w:r>
              <w:rPr>
                <w:rFonts w:hint="eastAsia"/>
                <w:vertAlign w:val="baseline"/>
                <w:lang w:val="zh-CN"/>
              </w:rPr>
              <w:t>资金情况</w:t>
            </w:r>
          </w:p>
        </w:tc>
        <w:tc>
          <w:tcPr>
            <w:tcW w:w="2130" w:type="dxa"/>
          </w:tcPr>
          <w:p>
            <w:pPr>
              <w:pStyle w:val="2"/>
              <w:jc w:val="center"/>
              <w:rPr>
                <w:vertAlign w:val="baseline"/>
                <w:lang w:val="zh-CN"/>
              </w:rPr>
            </w:pPr>
            <w:r>
              <w:rPr>
                <w:rFonts w:hint="eastAsia"/>
                <w:vertAlign w:val="baseline"/>
                <w:lang w:val="zh-CN"/>
              </w:rPr>
              <w:t>计划数</w:t>
            </w:r>
          </w:p>
        </w:tc>
        <w:tc>
          <w:tcPr>
            <w:tcW w:w="2131" w:type="dxa"/>
          </w:tcPr>
          <w:p>
            <w:pPr>
              <w:pStyle w:val="2"/>
              <w:jc w:val="center"/>
              <w:rPr>
                <w:vertAlign w:val="baseline"/>
                <w:lang w:val="zh-CN"/>
              </w:rPr>
            </w:pPr>
            <w:r>
              <w:rPr>
                <w:rFonts w:hint="eastAsia"/>
                <w:vertAlign w:val="baseline"/>
                <w:lang w:val="zh-CN"/>
              </w:rPr>
              <w:t>到位数</w:t>
            </w:r>
          </w:p>
        </w:tc>
        <w:tc>
          <w:tcPr>
            <w:tcW w:w="2131" w:type="dxa"/>
          </w:tcPr>
          <w:p>
            <w:pPr>
              <w:pStyle w:val="2"/>
              <w:jc w:val="center"/>
              <w:rPr>
                <w:vertAlign w:val="baseline"/>
                <w:lang w:val="zh-CN"/>
              </w:rPr>
            </w:pPr>
            <w:r>
              <w:rPr>
                <w:rFonts w:hint="eastAsia"/>
                <w:vertAlign w:val="baseline"/>
                <w:lang w:val="zh-CN"/>
              </w:rPr>
              <w:t>使用数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pStyle w:val="2"/>
              <w:jc w:val="center"/>
              <w:rPr>
                <w:vertAlign w:val="baseline"/>
                <w:lang w:val="zh-CN"/>
              </w:rPr>
            </w:pPr>
            <w:r>
              <w:rPr>
                <w:rFonts w:hint="eastAsia"/>
                <w:vertAlign w:val="baseline"/>
                <w:lang w:val="zh-CN"/>
              </w:rPr>
              <w:t>金额（万元）</w:t>
            </w:r>
          </w:p>
        </w:tc>
        <w:tc>
          <w:tcPr>
            <w:tcW w:w="2130" w:type="dxa"/>
          </w:tcPr>
          <w:p>
            <w:pPr>
              <w:pStyle w:val="2"/>
              <w:jc w:val="center"/>
              <w:rPr>
                <w:rFonts w:hint="default" w:eastAsia="仿宋_GB2312"/>
                <w:vertAlign w:val="baseline"/>
                <w:lang w:val="en-US" w:eastAsia="zh-CN"/>
              </w:rPr>
            </w:pPr>
            <w:r>
              <w:rPr>
                <w:rFonts w:hint="eastAsia"/>
                <w:vertAlign w:val="baseline"/>
                <w:lang w:val="en-US" w:eastAsia="zh-CN"/>
              </w:rPr>
              <w:t>300</w:t>
            </w:r>
          </w:p>
        </w:tc>
        <w:tc>
          <w:tcPr>
            <w:tcW w:w="2131" w:type="dxa"/>
          </w:tcPr>
          <w:p>
            <w:pPr>
              <w:pStyle w:val="2"/>
              <w:jc w:val="center"/>
              <w:rPr>
                <w:rFonts w:hint="default" w:eastAsia="仿宋_GB2312"/>
                <w:vertAlign w:val="baseline"/>
                <w:lang w:val="en-US" w:eastAsia="zh-CN"/>
              </w:rPr>
            </w:pPr>
            <w:r>
              <w:rPr>
                <w:rFonts w:hint="eastAsia"/>
                <w:vertAlign w:val="baseline"/>
                <w:lang w:val="en-US" w:eastAsia="zh-CN"/>
              </w:rPr>
              <w:t>369.46</w:t>
            </w:r>
          </w:p>
        </w:tc>
        <w:tc>
          <w:tcPr>
            <w:tcW w:w="2131" w:type="dxa"/>
          </w:tcPr>
          <w:p>
            <w:pPr>
              <w:pStyle w:val="2"/>
              <w:jc w:val="center"/>
              <w:rPr>
                <w:rFonts w:hint="default" w:eastAsia="仿宋_GB2312"/>
                <w:vertAlign w:val="baseline"/>
                <w:lang w:val="en-US" w:eastAsia="zh-CN"/>
              </w:rPr>
            </w:pPr>
            <w:r>
              <w:rPr>
                <w:rFonts w:hint="eastAsia"/>
                <w:vertAlign w:val="baseline"/>
                <w:lang w:val="en-US" w:eastAsia="zh-CN"/>
              </w:rPr>
              <w:t>369.46</w:t>
            </w:r>
          </w:p>
        </w:tc>
      </w:tr>
    </w:tbl>
    <w:p>
      <w:pPr>
        <w:adjustRightInd w:val="0"/>
        <w:snapToGrid w:val="0"/>
        <w:spacing w:line="600" w:lineRule="exact"/>
        <w:rPr>
          <w:rFonts w:hint="eastAsia" w:ascii="方正楷体_GBK" w:hAnsi="方正楷体_GBK" w:eastAsia="方正楷体_GBK" w:cs="方正楷体_GBK"/>
          <w:b w:val="0"/>
          <w:bCs/>
          <w:sz w:val="32"/>
          <w:szCs w:val="32"/>
          <w:lang w:val="zh-CN"/>
        </w:rPr>
      </w:pPr>
      <w:r>
        <w:rPr>
          <w:rFonts w:hint="eastAsia" w:ascii="楷体_GB2312" w:hAnsi="宋体" w:eastAsia="楷体_GB2312"/>
          <w:b/>
          <w:sz w:val="32"/>
          <w:szCs w:val="32"/>
          <w:lang w:val="en-US" w:eastAsia="zh-CN"/>
        </w:rPr>
        <w:t xml:space="preserve">    </w:t>
      </w:r>
      <w:r>
        <w:rPr>
          <w:rFonts w:hint="eastAsia" w:ascii="方正楷体_GBK" w:hAnsi="方正楷体_GBK" w:eastAsia="方正楷体_GBK" w:cs="方正楷体_GBK"/>
          <w:b w:val="0"/>
          <w:bCs/>
          <w:sz w:val="32"/>
          <w:szCs w:val="32"/>
          <w:lang w:val="zh-CN"/>
        </w:rPr>
        <w:t>（三）项目财务管理情况。</w:t>
      </w:r>
    </w:p>
    <w:p>
      <w:pPr>
        <w:spacing w:line="59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我局制定了《攀枝花市审计局机关财务管理办法（试行）》和《攀枝花市审计局审计组项目审计保障办法（试行）》，</w:t>
      </w:r>
      <w:r>
        <w:rPr>
          <w:rFonts w:ascii="Times New Roman" w:hAnsi="Times New Roman" w:eastAsia="仿宋_GB2312"/>
          <w:kern w:val="0"/>
          <w:sz w:val="32"/>
          <w:szCs w:val="32"/>
        </w:rPr>
        <w:t>明确了专项资金的支付标准、范围，确保专项资金支出做到专款专用，经费支出及时入账，完成会计核算。</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hint="eastAsia" w:ascii="方正楷体_GBK" w:hAnsi="方正楷体_GBK" w:eastAsia="方正楷体_GBK" w:cs="方正楷体_GBK"/>
          <w:b w:val="0"/>
          <w:bCs/>
          <w:sz w:val="32"/>
          <w:szCs w:val="32"/>
          <w:lang w:val="zh-CN"/>
        </w:rPr>
      </w:pPr>
      <w:r>
        <w:rPr>
          <w:rFonts w:hint="eastAsia" w:ascii="方正楷体_GBK" w:hAnsi="方正楷体_GBK" w:eastAsia="方正楷体_GBK" w:cs="方正楷体_GBK"/>
          <w:b w:val="0"/>
          <w:bCs/>
          <w:sz w:val="32"/>
          <w:szCs w:val="32"/>
          <w:lang w:val="zh-CN"/>
        </w:rPr>
        <w:t>（一）项目组织架构及实施流程。</w:t>
      </w:r>
    </w:p>
    <w:p>
      <w:pPr>
        <w:snapToGrid w:val="0"/>
        <w:spacing w:line="590" w:lineRule="exact"/>
        <w:ind w:firstLine="16" w:firstLineChars="5"/>
        <w:rPr>
          <w:rFonts w:ascii="Times New Roman" w:hAnsi="Times New Roman" w:eastAsia="仿宋_GB2312"/>
          <w:kern w:val="0"/>
          <w:sz w:val="32"/>
          <w:szCs w:val="32"/>
        </w:rPr>
      </w:pPr>
      <w:r>
        <w:rPr>
          <w:rFonts w:hint="eastAsia" w:eastAsia="仿宋_GB2312"/>
          <w:sz w:val="32"/>
          <w:szCs w:val="32"/>
          <w:lang w:val="en-US" w:eastAsia="zh-CN"/>
        </w:rPr>
        <w:t xml:space="preserve">    </w:t>
      </w:r>
      <w:r>
        <w:rPr>
          <w:rFonts w:hint="eastAsia" w:eastAsia="仿宋_GB2312"/>
          <w:sz w:val="32"/>
          <w:szCs w:val="32"/>
          <w:lang w:eastAsia="zh-CN"/>
        </w:rPr>
        <w:t>根据</w:t>
      </w:r>
      <w:r>
        <w:rPr>
          <w:rFonts w:ascii="Times New Roman" w:hAnsi="Times New Roman" w:eastAsia="仿宋_GB2312"/>
          <w:sz w:val="32"/>
          <w:szCs w:val="32"/>
        </w:rPr>
        <w:t>《中共攀枝花市委审计委员会办公室  攀枝花市审计局关于印发</w:t>
      </w:r>
      <w:r>
        <w:rPr>
          <w:rFonts w:hint="eastAsia" w:eastAsia="仿宋_GB2312"/>
          <w:sz w:val="32"/>
          <w:szCs w:val="32"/>
          <w:lang w:eastAsia="zh-CN"/>
        </w:rPr>
        <w:t>攀枝花市审计局</w:t>
      </w:r>
      <w:r>
        <w:rPr>
          <w:rFonts w:ascii="Times New Roman" w:hAnsi="Times New Roman" w:eastAsia="仿宋_GB2312"/>
          <w:sz w:val="32"/>
          <w:szCs w:val="32"/>
        </w:rPr>
        <w:t>202</w:t>
      </w:r>
      <w:r>
        <w:rPr>
          <w:rFonts w:hint="eastAsia" w:eastAsia="仿宋_GB2312"/>
          <w:sz w:val="32"/>
          <w:szCs w:val="32"/>
          <w:lang w:val="en-US" w:eastAsia="zh-CN"/>
        </w:rPr>
        <w:t>1</w:t>
      </w:r>
      <w:r>
        <w:rPr>
          <w:rFonts w:ascii="Times New Roman" w:hAnsi="Times New Roman" w:eastAsia="仿宋_GB2312"/>
          <w:sz w:val="32"/>
          <w:szCs w:val="32"/>
        </w:rPr>
        <w:t>年度审计项目计划的通知》</w:t>
      </w:r>
      <w:r>
        <w:rPr>
          <w:rFonts w:hint="eastAsia" w:eastAsia="仿宋_GB2312"/>
          <w:sz w:val="32"/>
          <w:szCs w:val="32"/>
          <w:lang w:eastAsia="zh-CN"/>
        </w:rPr>
        <w:t>要交，</w:t>
      </w:r>
      <w:r>
        <w:rPr>
          <w:rFonts w:ascii="Times New Roman" w:hAnsi="Times New Roman" w:eastAsia="仿宋_GB2312"/>
          <w:kern w:val="0"/>
          <w:sz w:val="32"/>
          <w:szCs w:val="32"/>
        </w:rPr>
        <w:t>市审计局将4</w:t>
      </w:r>
      <w:r>
        <w:rPr>
          <w:rFonts w:hint="eastAsia" w:eastAsia="仿宋_GB2312"/>
          <w:kern w:val="0"/>
          <w:sz w:val="32"/>
          <w:szCs w:val="32"/>
          <w:lang w:val="en-US" w:eastAsia="zh-CN"/>
        </w:rPr>
        <w:t>5</w:t>
      </w:r>
      <w:r>
        <w:rPr>
          <w:rFonts w:ascii="Times New Roman" w:hAnsi="Times New Roman" w:eastAsia="仿宋_GB2312"/>
          <w:kern w:val="0"/>
          <w:sz w:val="32"/>
          <w:szCs w:val="32"/>
        </w:rPr>
        <w:t>个审计项目分配到</w:t>
      </w:r>
      <w:r>
        <w:rPr>
          <w:rFonts w:hint="eastAsia" w:eastAsia="仿宋_GB2312"/>
          <w:kern w:val="0"/>
          <w:sz w:val="32"/>
          <w:szCs w:val="32"/>
          <w:lang w:val="en-US" w:eastAsia="zh-CN"/>
        </w:rPr>
        <w:t>9</w:t>
      </w:r>
      <w:r>
        <w:rPr>
          <w:rFonts w:ascii="Times New Roman" w:hAnsi="Times New Roman" w:eastAsia="仿宋_GB2312"/>
          <w:kern w:val="0"/>
          <w:sz w:val="32"/>
          <w:szCs w:val="32"/>
        </w:rPr>
        <w:t>个业务科（室），明确了审计项目完成的时间和要求，统一组织实施。</w:t>
      </w:r>
    </w:p>
    <w:p>
      <w:pPr>
        <w:numPr>
          <w:ilvl w:val="0"/>
          <w:numId w:val="5"/>
        </w:numPr>
        <w:spacing w:line="590" w:lineRule="exact"/>
        <w:ind w:left="640" w:leftChars="0" w:firstLine="0" w:firstLineChars="0"/>
        <w:rPr>
          <w:rFonts w:hint="eastAsia" w:ascii="方正楷体_GBK" w:hAnsi="方正楷体_GBK" w:eastAsia="方正楷体_GBK" w:cs="方正楷体_GBK"/>
          <w:b w:val="0"/>
          <w:bCs/>
          <w:sz w:val="32"/>
          <w:szCs w:val="32"/>
          <w:lang w:val="zh-CN"/>
        </w:rPr>
      </w:pPr>
      <w:r>
        <w:rPr>
          <w:rFonts w:hint="eastAsia" w:ascii="方正楷体_GBK" w:hAnsi="方正楷体_GBK" w:eastAsia="方正楷体_GBK" w:cs="方正楷体_GBK"/>
          <w:b w:val="0"/>
          <w:bCs/>
          <w:sz w:val="32"/>
          <w:szCs w:val="32"/>
          <w:lang w:val="zh-CN"/>
        </w:rPr>
        <w:t>项目管理情况。</w:t>
      </w:r>
    </w:p>
    <w:p>
      <w:pPr>
        <w:snapToGrid w:val="0"/>
        <w:spacing w:line="590" w:lineRule="exact"/>
        <w:ind w:firstLine="16" w:firstLineChars="5"/>
        <w:rPr>
          <w:rFonts w:ascii="Times New Roman" w:hAnsi="Times New Roman" w:eastAsia="仿宋_GB2312"/>
          <w:color w:val="FF0000"/>
          <w:sz w:val="32"/>
          <w:szCs w:val="32"/>
          <w:u w:val="single"/>
        </w:rPr>
      </w:pPr>
      <w:r>
        <w:rPr>
          <w:rFonts w:hint="eastAsia" w:eastAsia="仿宋_GB2312"/>
          <w:sz w:val="32"/>
          <w:szCs w:val="32"/>
          <w:lang w:val="en-US" w:eastAsia="zh-CN"/>
        </w:rPr>
        <w:t xml:space="preserve">    </w:t>
      </w:r>
      <w:r>
        <w:rPr>
          <w:rFonts w:hint="eastAsia" w:eastAsia="仿宋_GB2312"/>
          <w:sz w:val="32"/>
          <w:szCs w:val="32"/>
          <w:lang w:eastAsia="zh-CN"/>
        </w:rPr>
        <w:t>根据</w:t>
      </w:r>
      <w:r>
        <w:rPr>
          <w:rFonts w:ascii="Times New Roman" w:hAnsi="Times New Roman" w:eastAsia="仿宋_GB2312"/>
          <w:sz w:val="32"/>
          <w:szCs w:val="32"/>
        </w:rPr>
        <w:t>《审计项目过程与质量控制办法（试行）》，将审计项目分解为4个阶段15个环节，对审计项目实施全流程控制和进度督导，</w:t>
      </w:r>
      <w:r>
        <w:rPr>
          <w:rFonts w:ascii="Times New Roman" w:hAnsi="Times New Roman" w:eastAsia="仿宋_GB2312"/>
          <w:kern w:val="0"/>
          <w:sz w:val="32"/>
          <w:szCs w:val="32"/>
        </w:rPr>
        <w:t>明确了审计项目完成的时间和要求，统一组织实施。</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hint="eastAsia" w:ascii="方正楷体_GBK" w:hAnsi="方正楷体_GBK" w:eastAsia="方正楷体_GBK" w:cs="方正楷体_GBK"/>
          <w:b w:val="0"/>
          <w:bCs/>
          <w:sz w:val="32"/>
          <w:szCs w:val="32"/>
          <w:lang w:val="zh-CN"/>
        </w:rPr>
      </w:pPr>
      <w:r>
        <w:rPr>
          <w:rFonts w:hint="eastAsia" w:ascii="方正楷体_GBK" w:hAnsi="方正楷体_GBK" w:eastAsia="方正楷体_GBK" w:cs="方正楷体_GBK"/>
          <w:b w:val="0"/>
          <w:bCs/>
          <w:sz w:val="32"/>
          <w:szCs w:val="32"/>
          <w:lang w:val="zh-CN"/>
        </w:rPr>
        <w:t>（一）项目完成情况。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包括项目完成数量、质量、时效、成本等情况，资金结余情况，违规记录等，对照项目计划完成目标，对截止评价时点的任务量完成、质量标准、进度计划、成本控制目标的实现程度进行评价，并进行分析说明。</w:t>
      </w:r>
    </w:p>
    <w:p>
      <w:pPr>
        <w:adjustRightInd w:val="0"/>
        <w:snapToGrid w:val="0"/>
        <w:spacing w:line="600" w:lineRule="exact"/>
        <w:ind w:firstLine="720"/>
        <w:rPr>
          <w:rFonts w:hint="eastAsia" w:ascii="方正楷体_GBK" w:hAnsi="方正楷体_GBK" w:eastAsia="方正楷体_GBK" w:cs="方正楷体_GBK"/>
          <w:b w:val="0"/>
          <w:bCs/>
          <w:sz w:val="32"/>
          <w:szCs w:val="32"/>
          <w:lang w:val="zh-CN"/>
        </w:rPr>
      </w:pPr>
      <w:r>
        <w:rPr>
          <w:rFonts w:hint="eastAsia" w:ascii="方正楷体_GBK" w:hAnsi="方正楷体_GBK" w:eastAsia="方正楷体_GBK" w:cs="方正楷体_GBK"/>
          <w:b w:val="0"/>
          <w:bCs/>
          <w:sz w:val="32"/>
          <w:szCs w:val="32"/>
          <w:lang w:val="zh-CN"/>
        </w:rPr>
        <w:t>（二）项目效益情况。</w:t>
      </w:r>
    </w:p>
    <w:p>
      <w:pPr>
        <w:adjustRightInd w:val="0"/>
        <w:snapToGrid w:val="0"/>
        <w:spacing w:line="600" w:lineRule="exact"/>
        <w:ind w:firstLine="72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2021年，市审计局共完成审计（调查）50个，查出主要问题金额221329万元，促进整改落实有关问题金额123848万元，向纪检监察机关及有关部门移送线索16件，涉及29人金额45200万元。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hint="eastAsia" w:ascii="方正楷体_GBK" w:hAnsi="方正楷体_GBK" w:eastAsia="方正楷体_GBK" w:cs="方正楷体_GBK"/>
          <w:b w:val="0"/>
          <w:bCs/>
          <w:sz w:val="32"/>
          <w:szCs w:val="32"/>
          <w:lang w:val="zh-CN"/>
        </w:rPr>
      </w:pPr>
      <w:r>
        <w:rPr>
          <w:rFonts w:hint="eastAsia" w:ascii="方正楷体_GBK" w:hAnsi="方正楷体_GBK" w:eastAsia="方正楷体_GBK" w:cs="方正楷体_GBK"/>
          <w:b w:val="0"/>
          <w:bCs/>
          <w:sz w:val="32"/>
          <w:szCs w:val="32"/>
          <w:lang w:val="zh-CN"/>
        </w:rPr>
        <w:t>（一）评价结论。</w:t>
      </w:r>
    </w:p>
    <w:p>
      <w:pPr>
        <w:autoSpaceDE w:val="0"/>
        <w:autoSpaceDN w:val="0"/>
        <w:adjustRightInd w:val="0"/>
        <w:spacing w:line="59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在市审计局全体干部职工的共同努力下，市审计局严格按照审计计划、方案完成了5</w:t>
      </w:r>
      <w:r>
        <w:rPr>
          <w:rFonts w:hint="eastAsia" w:eastAsia="仿宋_GB2312"/>
          <w:kern w:val="0"/>
          <w:sz w:val="32"/>
          <w:szCs w:val="32"/>
          <w:lang w:val="en-US" w:eastAsia="zh-CN"/>
        </w:rPr>
        <w:t>0</w:t>
      </w:r>
      <w:r>
        <w:rPr>
          <w:rFonts w:ascii="Times New Roman" w:hAnsi="Times New Roman" w:eastAsia="仿宋_GB2312"/>
          <w:kern w:val="0"/>
          <w:sz w:val="32"/>
          <w:szCs w:val="32"/>
        </w:rPr>
        <w:t>个审计项目，圆满完成了审计厅、市委、市政府交办的各项工作任务。</w:t>
      </w:r>
    </w:p>
    <w:p>
      <w:pPr>
        <w:adjustRightInd w:val="0"/>
        <w:snapToGrid w:val="0"/>
        <w:spacing w:line="600" w:lineRule="exact"/>
        <w:ind w:firstLine="720"/>
        <w:rPr>
          <w:rFonts w:hint="eastAsia" w:ascii="方正楷体_GBK" w:hAnsi="方正楷体_GBK" w:eastAsia="方正楷体_GBK" w:cs="方正楷体_GBK"/>
          <w:b w:val="0"/>
          <w:bCs/>
          <w:sz w:val="32"/>
          <w:szCs w:val="32"/>
          <w:lang w:val="zh-CN"/>
        </w:rPr>
      </w:pPr>
      <w:r>
        <w:rPr>
          <w:rFonts w:hint="eastAsia" w:ascii="方正楷体_GBK" w:hAnsi="方正楷体_GBK" w:eastAsia="方正楷体_GBK" w:cs="方正楷体_GBK"/>
          <w:b w:val="0"/>
          <w:bCs/>
          <w:sz w:val="32"/>
          <w:szCs w:val="32"/>
          <w:lang w:val="zh-CN"/>
        </w:rPr>
        <w:t>（二）存在的问题。</w:t>
      </w:r>
    </w:p>
    <w:p>
      <w:pPr>
        <w:pStyle w:val="2"/>
        <w:numPr>
          <w:ilvl w:val="0"/>
          <w:numId w:val="0"/>
        </w:numPr>
        <w:ind w:firstLine="640" w:firstLineChars="200"/>
        <w:rPr>
          <w:rFonts w:ascii="仿宋_GB2312" w:hAnsi="宋体" w:eastAsia="仿宋_GB2312"/>
          <w:sz w:val="32"/>
          <w:szCs w:val="32"/>
          <w:lang w:val="zh-CN"/>
        </w:rPr>
      </w:pPr>
      <w:r>
        <w:rPr>
          <w:rFonts w:hint="eastAsia" w:hAnsi="宋体" w:cs="宋体"/>
          <w:kern w:val="0"/>
          <w:sz w:val="32"/>
          <w:szCs w:val="32"/>
          <w:shd w:val="clear" w:color="auto" w:fill="FFFFFF"/>
          <w:lang w:val="en-US" w:eastAsia="zh-CN" w:bidi="ar-SA"/>
        </w:rPr>
        <w:t>预算调整不够及时，预算执行进度偏慢，</w:t>
      </w:r>
      <w:r>
        <w:rPr>
          <w:rFonts w:hint="eastAsia" w:ascii="仿宋_GB2312" w:hAnsi="宋体" w:eastAsia="仿宋_GB2312" w:cs="宋体"/>
          <w:kern w:val="0"/>
          <w:sz w:val="32"/>
          <w:szCs w:val="32"/>
          <w:shd w:val="clear" w:color="auto" w:fill="FFFFFF"/>
          <w:lang w:val="en-US" w:eastAsia="zh-CN" w:bidi="ar-SA"/>
        </w:rPr>
        <w:t>项目未按进度及时拨付。</w:t>
      </w:r>
    </w:p>
    <w:p>
      <w:pPr>
        <w:adjustRightInd w:val="0"/>
        <w:snapToGrid w:val="0"/>
        <w:spacing w:line="600" w:lineRule="exact"/>
        <w:ind w:firstLine="720"/>
        <w:rPr>
          <w:rFonts w:hint="eastAsia" w:ascii="方正楷体_GBK" w:hAnsi="方正楷体_GBK" w:eastAsia="方正楷体_GBK" w:cs="方正楷体_GBK"/>
          <w:b w:val="0"/>
          <w:bCs/>
          <w:sz w:val="32"/>
          <w:szCs w:val="32"/>
          <w:lang w:val="zh-CN"/>
        </w:rPr>
      </w:pPr>
      <w:r>
        <w:rPr>
          <w:rFonts w:hint="eastAsia" w:ascii="方正楷体_GBK" w:hAnsi="方正楷体_GBK" w:eastAsia="方正楷体_GBK" w:cs="方正楷体_GBK"/>
          <w:b w:val="0"/>
          <w:bCs/>
          <w:sz w:val="32"/>
          <w:szCs w:val="32"/>
          <w:lang w:val="zh-CN"/>
        </w:rPr>
        <w:t>（三）相关建议。</w:t>
      </w:r>
    </w:p>
    <w:p>
      <w:pPr>
        <w:pStyle w:val="2"/>
        <w:spacing w:before="93"/>
        <w:rPr>
          <w:lang w:val="zh-CN"/>
        </w:rPr>
      </w:pPr>
      <w:r>
        <w:rPr>
          <w:rFonts w:hint="eastAsia" w:hAnsi="宋体"/>
          <w:sz w:val="32"/>
          <w:szCs w:val="32"/>
          <w:lang w:val="en-US" w:eastAsia="zh-CN"/>
        </w:rPr>
        <w:t xml:space="preserve">    充分发挥专项资金效能，提升审计机关综合素质。</w:t>
      </w: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tbl>
      <w:tblPr>
        <w:tblStyle w:val="12"/>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textAlignment w:val="center"/>
              <w:rPr>
                <w:rFonts w:ascii="宋体" w:hAnsi="宋体" w:cs="宋体"/>
                <w:b/>
                <w:sz w:val="32"/>
                <w:szCs w:val="32"/>
              </w:rPr>
            </w:pPr>
            <w:r>
              <w:rPr>
                <w:rFonts w:hint="eastAsia" w:ascii="宋体" w:hAnsi="宋体" w:cs="宋体"/>
                <w:b/>
                <w:sz w:val="32"/>
                <w:szCs w:val="32"/>
              </w:rPr>
              <w:t>2021年</w:t>
            </w:r>
            <w:r>
              <w:rPr>
                <w:rFonts w:hint="eastAsia" w:ascii="宋体" w:hAnsi="宋体" w:cs="宋体"/>
                <w:b/>
                <w:sz w:val="32"/>
                <w:szCs w:val="32"/>
                <w:lang w:val="en-US" w:eastAsia="zh-CN"/>
              </w:rPr>
              <w:t>50</w:t>
            </w:r>
            <w:r>
              <w:rPr>
                <w:rFonts w:hint="eastAsia" w:ascii="宋体" w:hAnsi="宋体" w:cs="宋体"/>
                <w:b/>
                <w:sz w:val="32"/>
                <w:szCs w:val="32"/>
              </w:rPr>
              <w:t>万元以上（含）特定目标类部门预算项目绩效目标自评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lang w:bidi="ar"/>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宋体" w:hAnsi="宋体" w:eastAsia="宋体" w:cs="宋体"/>
                <w:sz w:val="24"/>
                <w:lang w:val="en-US" w:eastAsia="zh-CN"/>
              </w:rPr>
            </w:pPr>
            <w:r>
              <w:rPr>
                <w:rFonts w:hint="eastAsia" w:ascii="宋体" w:hAnsi="宋体" w:cs="宋体"/>
                <w:sz w:val="24"/>
                <w:lang w:val="en-US" w:eastAsia="zh-CN"/>
              </w:rPr>
              <w:t>攀枝花市审计局114001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sz w:val="24"/>
                <w:lang w:eastAsia="zh-CN"/>
              </w:rPr>
            </w:pPr>
            <w:r>
              <w:rPr>
                <w:rFonts w:hint="eastAsia" w:ascii="宋体" w:hAnsi="宋体" w:cs="宋体"/>
                <w:sz w:val="24"/>
                <w:lang w:eastAsia="zh-CN"/>
              </w:rPr>
              <w:t>攀枝花市审计局</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项目预算</w:t>
            </w:r>
            <w:r>
              <w:rPr>
                <w:rFonts w:hint="eastAsia" w:ascii="宋体" w:hAnsi="宋体" w:cs="宋体"/>
                <w:kern w:val="0"/>
                <w:sz w:val="24"/>
                <w:lang w:bidi="ar"/>
              </w:rPr>
              <w:br w:type="textWrapping"/>
            </w:r>
            <w:r>
              <w:rPr>
                <w:rFonts w:hint="eastAsia" w:ascii="宋体" w:hAnsi="宋体" w:cs="宋体"/>
                <w:kern w:val="0"/>
                <w:sz w:val="24"/>
                <w:lang w:bidi="ar"/>
              </w:rPr>
              <w:t>执行情况</w:t>
            </w:r>
            <w:r>
              <w:rPr>
                <w:rFonts w:hint="eastAsia" w:ascii="宋体" w:hAnsi="宋体" w:cs="宋体"/>
                <w:kern w:val="0"/>
                <w:sz w:val="24"/>
                <w:lang w:bidi="ar"/>
              </w:rPr>
              <w:br w:type="textWrapping"/>
            </w:r>
            <w:r>
              <w:rPr>
                <w:rFonts w:hint="eastAsia" w:ascii="宋体" w:hAnsi="宋体" w:cs="宋体"/>
                <w:kern w:val="0"/>
                <w:sz w:val="24"/>
                <w:lang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lang w:val="en-US" w:eastAsia="zh-CN"/>
              </w:rPr>
              <w:t>267.19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sz w:val="24"/>
                <w:lang w:val="en-US" w:eastAsia="zh-CN"/>
              </w:rPr>
              <w:t>267.19</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left"/>
              <w:textAlignment w:val="center"/>
              <w:rPr>
                <w:rFonts w:ascii="宋体" w:hAnsi="宋体" w:cs="宋体"/>
                <w:sz w:val="24"/>
              </w:rPr>
            </w:pPr>
            <w:r>
              <w:rPr>
                <w:rFonts w:hint="eastAsia" w:ascii="宋体" w:hAnsi="宋体" w:cs="宋体"/>
                <w:kern w:val="0"/>
                <w:sz w:val="24"/>
                <w:lang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267.19</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其中：</w:t>
            </w:r>
          </w:p>
          <w:p>
            <w:pPr>
              <w:widowControl/>
              <w:spacing w:line="320" w:lineRule="exact"/>
              <w:jc w:val="center"/>
              <w:textAlignment w:val="center"/>
              <w:rPr>
                <w:rFonts w:ascii="宋体" w:hAnsi="宋体" w:cs="宋体"/>
                <w:sz w:val="24"/>
              </w:rPr>
            </w:pPr>
            <w:r>
              <w:rPr>
                <w:rFonts w:hint="eastAsia" w:ascii="宋体" w:hAnsi="宋体" w:cs="宋体"/>
                <w:kern w:val="0"/>
                <w:sz w:val="24"/>
                <w:lang w:bidi="ar"/>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267.19</w:t>
            </w:r>
          </w:p>
        </w:tc>
      </w:tr>
      <w:tr>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lang w:bidi="ar"/>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lang w:bidi="ar"/>
              </w:rPr>
            </w:pPr>
            <w:r>
              <w:rPr>
                <w:rFonts w:hint="eastAsia" w:ascii="宋体" w:hAnsi="宋体" w:cs="宋体"/>
                <w:kern w:val="0"/>
                <w:sz w:val="24"/>
                <w:lang w:bidi="ar"/>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lang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lang w:bidi="ar"/>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宋体" w:hAnsi="宋体" w:eastAsia="宋体" w:cs="宋体"/>
                <w:sz w:val="24"/>
                <w:lang w:eastAsia="zh-CN"/>
              </w:rPr>
            </w:pPr>
            <w:r>
              <w:rPr>
                <w:rFonts w:hint="eastAsia" w:ascii="宋体" w:hAnsi="宋体" w:cs="宋体"/>
                <w:sz w:val="24"/>
              </w:rPr>
              <w:t>保障各项审计业务的及时、有效开展</w:t>
            </w:r>
            <w:r>
              <w:rPr>
                <w:rFonts w:hint="eastAsia" w:ascii="宋体" w:hAnsi="宋体" w:cs="宋体"/>
                <w:sz w:val="24"/>
                <w:lang w:eastAsia="zh-CN"/>
              </w:rPr>
              <w:t>。</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宋体" w:hAnsi="宋体" w:eastAsia="宋体" w:cs="宋体"/>
                <w:sz w:val="24"/>
                <w:lang w:eastAsia="zh-CN"/>
              </w:rPr>
            </w:pPr>
            <w:r>
              <w:rPr>
                <w:rFonts w:hint="eastAsia" w:ascii="宋体" w:hAnsi="宋体" w:cs="宋体"/>
                <w:sz w:val="24"/>
                <w:lang w:eastAsia="zh-CN"/>
              </w:rPr>
              <w:t>全面超额完成工作目标。</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实际完成指标值</w:t>
            </w:r>
          </w:p>
        </w:tc>
      </w:tr>
      <w:tr>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审计项目个数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50</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审计质量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客观、公正</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客观、公正</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完成时限</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2021年底前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按时完成</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各项审计业务费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按照预算下达支出</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按照预算下达支出</w:t>
            </w:r>
          </w:p>
        </w:tc>
      </w:tr>
      <w:tr>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效益</w:t>
            </w:r>
            <w:r>
              <w:rPr>
                <w:rFonts w:hint="eastAsia" w:ascii="仿宋_GB2312" w:hAnsi="仿宋_GB2312" w:eastAsia="仿宋_GB2312" w:cs="仿宋_GB2312"/>
                <w:kern w:val="0"/>
                <w:sz w:val="28"/>
                <w:szCs w:val="28"/>
                <w:lang w:bidi="ar"/>
              </w:rPr>
              <w:br w:type="textWrapping"/>
            </w:r>
            <w:r>
              <w:rPr>
                <w:rFonts w:hint="eastAsia" w:ascii="仿宋_GB2312" w:hAnsi="仿宋_GB2312" w:eastAsia="仿宋_GB2312" w:cs="仿宋_GB2312"/>
                <w:kern w:val="0"/>
                <w:sz w:val="28"/>
                <w:szCs w:val="28"/>
                <w:lang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审计查处不规范资金</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1亿元以上</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22.13亿元</w:t>
            </w:r>
          </w:p>
        </w:tc>
      </w:tr>
      <w:tr>
        <w:tblPrEx>
          <w:tblCellMar>
            <w:top w:w="0" w:type="dxa"/>
            <w:left w:w="108" w:type="dxa"/>
            <w:bottom w:w="0" w:type="dxa"/>
            <w:right w:w="108" w:type="dxa"/>
          </w:tblCellMar>
        </w:tblPrEx>
        <w:trPr>
          <w:gridAfter w:val="1"/>
          <w:wAfter w:w="236" w:type="dxa"/>
          <w:trHeight w:val="2296"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提高资金效益</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督查规范干部行政行为，惩治贪污腐败</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向纪检监察机关及有关部门移送线索16件，涉及29人金额4.52亿元。</w:t>
            </w:r>
          </w:p>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满意</w:t>
            </w:r>
            <w:r>
              <w:rPr>
                <w:rFonts w:hint="eastAsia" w:ascii="仿宋_GB2312" w:hAnsi="仿宋_GB2312" w:eastAsia="仿宋_GB2312" w:cs="仿宋_GB2312"/>
                <w:kern w:val="0"/>
                <w:sz w:val="28"/>
                <w:szCs w:val="28"/>
                <w:lang w:bidi="ar"/>
              </w:rPr>
              <w:br w:type="textWrapping"/>
            </w:r>
            <w:r>
              <w:rPr>
                <w:rFonts w:hint="eastAsia" w:ascii="仿宋_GB2312" w:hAnsi="仿宋_GB2312" w:eastAsia="仿宋_GB2312" w:cs="仿宋_GB2312"/>
                <w:kern w:val="0"/>
                <w:sz w:val="28"/>
                <w:szCs w:val="28"/>
                <w:lang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被审计单位满意率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≥90%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100%</w:t>
            </w:r>
          </w:p>
        </w:tc>
      </w:tr>
    </w:tbl>
    <w:p>
      <w:pPr>
        <w:widowControl/>
        <w:adjustRightInd w:val="0"/>
        <w:snapToGrid w:val="0"/>
        <w:spacing w:line="580" w:lineRule="exact"/>
        <w:contextualSpacing/>
        <w:jc w:val="left"/>
        <w:rPr>
          <w:rFonts w:hint="eastAsia" w:ascii="黑体" w:hAnsi="黑体" w:eastAsia="黑体" w:cs="黑体"/>
          <w:kern w:val="0"/>
          <w:sz w:val="32"/>
          <w:szCs w:val="32"/>
          <w:shd w:val="clear" w:color="auto" w:fill="FFFFFF"/>
          <w:lang w:val="zh-CN"/>
        </w:rPr>
      </w:pPr>
      <w:r>
        <w:rPr>
          <w:rFonts w:hint="eastAsia" w:ascii="黑体" w:hAnsi="黑体" w:eastAsia="黑体" w:cs="黑体"/>
          <w:kern w:val="0"/>
          <w:sz w:val="32"/>
          <w:szCs w:val="32"/>
          <w:shd w:val="clear" w:color="auto" w:fill="FFFFFF"/>
          <w:lang w:val="zh-CN"/>
        </w:rPr>
        <w:t>附表：</w:t>
      </w:r>
    </w:p>
    <w:p>
      <w:pPr>
        <w:spacing w:line="580" w:lineRule="exact"/>
        <w:rPr>
          <w:rStyle w:val="25"/>
          <w:rFonts w:ascii="黑体" w:hAnsi="黑体" w:eastAsia="黑体"/>
          <w:b w:val="0"/>
        </w:rPr>
      </w:pPr>
    </w:p>
    <w:p>
      <w:pPr>
        <w:widowControl/>
        <w:jc w:val="left"/>
        <w:rPr>
          <w:rStyle w:val="25"/>
          <w:rFonts w:ascii="黑体" w:hAnsi="黑体" w:eastAsia="黑体"/>
          <w:b w:val="0"/>
        </w:rPr>
      </w:pPr>
      <w:r>
        <w:rPr>
          <w:rStyle w:val="25"/>
          <w:rFonts w:ascii="黑体" w:hAnsi="黑体" w:eastAsia="黑体"/>
          <w:b w:val="0"/>
        </w:rPr>
        <w:br w:type="page"/>
      </w:r>
    </w:p>
    <w:p>
      <w:pPr>
        <w:spacing w:line="600" w:lineRule="exact"/>
        <w:jc w:val="center"/>
        <w:outlineLvl w:val="0"/>
        <w:rPr>
          <w:rFonts w:ascii="仿宋" w:hAnsi="仿宋" w:eastAsia="仿宋"/>
        </w:rPr>
      </w:pPr>
      <w:bookmarkStart w:id="58" w:name="_Toc15396618"/>
      <w:r>
        <w:rPr>
          <w:rFonts w:hint="eastAsia" w:ascii="黑体" w:hAnsi="黑体" w:eastAsia="黑体"/>
          <w:sz w:val="44"/>
          <w:szCs w:val="44"/>
        </w:rPr>
        <w:t>第</w:t>
      </w:r>
      <w:r>
        <w:rPr>
          <w:rStyle w:val="25"/>
          <w:rFonts w:hint="eastAsia" w:ascii="黑体" w:hAnsi="黑体" w:eastAsia="黑体"/>
          <w:b w:val="0"/>
        </w:rPr>
        <w:t>五</w:t>
      </w:r>
      <w:bookmarkStart w:id="72" w:name="_GoBack"/>
      <w:bookmarkEnd w:id="72"/>
      <w:r>
        <w:rPr>
          <w:rStyle w:val="25"/>
          <w:rFonts w:hint="eastAsia" w:ascii="黑体" w:hAnsi="黑体" w:eastAsia="黑体"/>
          <w:b w:val="0"/>
        </w:rPr>
        <w:t>部分 附表</w:t>
      </w:r>
      <w:bookmarkEnd w:id="56"/>
      <w:bookmarkEnd w:id="58"/>
      <w:bookmarkStart w:id="59" w:name="_Toc15396619"/>
    </w:p>
    <w:p>
      <w:pPr>
        <w:pStyle w:val="4"/>
        <w:rPr>
          <w:rFonts w:ascii="仿宋" w:hAnsi="仿宋" w:eastAsia="仿宋"/>
        </w:rPr>
      </w:pPr>
      <w:r>
        <w:rPr>
          <w:rFonts w:hint="eastAsia" w:ascii="仿宋" w:hAnsi="仿宋" w:eastAsia="仿宋"/>
          <w:b w:val="0"/>
        </w:rPr>
        <w:t>一、收</w:t>
      </w:r>
      <w:r>
        <w:rPr>
          <w:rStyle w:val="26"/>
          <w:rFonts w:hint="eastAsia" w:ascii="仿宋" w:hAnsi="仿宋" w:eastAsia="仿宋"/>
          <w:b w:val="0"/>
          <w:bCs w:val="0"/>
        </w:rPr>
        <w:t>入支出决算总表</w:t>
      </w:r>
      <w:bookmarkEnd w:id="59"/>
    </w:p>
    <w:p>
      <w:pPr>
        <w:pStyle w:val="4"/>
        <w:rPr>
          <w:rFonts w:ascii="仿宋" w:hAnsi="仿宋" w:eastAsia="仿宋"/>
        </w:rPr>
      </w:pPr>
      <w:bookmarkStart w:id="60" w:name="_Toc15396620"/>
      <w:r>
        <w:rPr>
          <w:rFonts w:hint="eastAsia" w:ascii="仿宋" w:hAnsi="仿宋" w:eastAsia="仿宋"/>
          <w:b w:val="0"/>
        </w:rPr>
        <w:t>二、收</w:t>
      </w:r>
      <w:r>
        <w:rPr>
          <w:rStyle w:val="26"/>
          <w:rFonts w:hint="eastAsia" w:ascii="仿宋" w:hAnsi="仿宋" w:eastAsia="仿宋"/>
          <w:b w:val="0"/>
          <w:bCs w:val="0"/>
        </w:rPr>
        <w:t>入决算表</w:t>
      </w:r>
      <w:bookmarkEnd w:id="60"/>
    </w:p>
    <w:p>
      <w:pPr>
        <w:pStyle w:val="4"/>
        <w:rPr>
          <w:rFonts w:ascii="仿宋" w:hAnsi="仿宋" w:eastAsia="仿宋"/>
        </w:rPr>
      </w:pPr>
      <w:bookmarkStart w:id="61"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61"/>
    </w:p>
    <w:p>
      <w:pPr>
        <w:pStyle w:val="4"/>
        <w:rPr>
          <w:rFonts w:ascii="仿宋" w:hAnsi="仿宋" w:eastAsia="仿宋"/>
          <w:b w:val="0"/>
        </w:rPr>
      </w:pPr>
      <w:bookmarkStart w:id="62"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62"/>
    </w:p>
    <w:p>
      <w:pPr>
        <w:pStyle w:val="4"/>
        <w:rPr>
          <w:rStyle w:val="26"/>
          <w:rFonts w:ascii="仿宋" w:hAnsi="仿宋" w:eastAsia="仿宋"/>
          <w:b w:val="0"/>
          <w:bCs w:val="0"/>
        </w:rPr>
      </w:pPr>
      <w:bookmarkStart w:id="63"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63"/>
      <w:bookmarkStart w:id="64" w:name="_Toc15396624"/>
    </w:p>
    <w:p>
      <w:pPr>
        <w:pStyle w:val="4"/>
        <w:rPr>
          <w:rFonts w:ascii="仿宋" w:hAnsi="仿宋" w:eastAsia="仿宋"/>
        </w:rPr>
      </w:pPr>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64"/>
    </w:p>
    <w:p>
      <w:pPr>
        <w:pStyle w:val="4"/>
        <w:rPr>
          <w:rFonts w:ascii="仿宋" w:hAnsi="仿宋" w:eastAsia="仿宋"/>
        </w:rPr>
      </w:pPr>
      <w:bookmarkStart w:id="65"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65"/>
    </w:p>
    <w:p>
      <w:pPr>
        <w:pStyle w:val="4"/>
        <w:rPr>
          <w:rFonts w:ascii="仿宋" w:hAnsi="仿宋" w:eastAsia="仿宋"/>
        </w:rPr>
      </w:pPr>
      <w:bookmarkStart w:id="66"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66"/>
    </w:p>
    <w:p>
      <w:pPr>
        <w:pStyle w:val="4"/>
        <w:rPr>
          <w:rFonts w:ascii="仿宋" w:hAnsi="仿宋" w:eastAsia="仿宋"/>
        </w:rPr>
      </w:pPr>
      <w:bookmarkStart w:id="67"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67"/>
    </w:p>
    <w:p>
      <w:pPr>
        <w:pStyle w:val="4"/>
        <w:rPr>
          <w:rFonts w:ascii="仿宋" w:hAnsi="仿宋" w:eastAsia="仿宋"/>
        </w:rPr>
      </w:pPr>
      <w:bookmarkStart w:id="68" w:name="_Toc15396628"/>
      <w:r>
        <w:rPr>
          <w:rStyle w:val="26"/>
          <w:rFonts w:hint="eastAsia" w:ascii="仿宋" w:hAnsi="仿宋" w:eastAsia="仿宋"/>
          <w:b w:val="0"/>
          <w:bCs w:val="0"/>
        </w:rPr>
        <w:t>十、</w:t>
      </w:r>
      <w:r>
        <w:rPr>
          <w:rFonts w:hint="eastAsia" w:ascii="仿宋" w:hAnsi="仿宋" w:eastAsia="仿宋"/>
          <w:b w:val="0"/>
        </w:rPr>
        <w:t>一</w:t>
      </w:r>
      <w:r>
        <w:rPr>
          <w:rStyle w:val="26"/>
          <w:rFonts w:hint="eastAsia" w:ascii="仿宋" w:hAnsi="仿宋" w:eastAsia="仿宋"/>
          <w:b w:val="0"/>
          <w:bCs w:val="0"/>
        </w:rPr>
        <w:t>般公共预算财政拨款“三公”经费支出决算表</w:t>
      </w:r>
      <w:bookmarkEnd w:id="68"/>
    </w:p>
    <w:p>
      <w:pPr>
        <w:pStyle w:val="4"/>
        <w:rPr>
          <w:rFonts w:ascii="仿宋" w:hAnsi="仿宋" w:eastAsia="仿宋"/>
        </w:rPr>
      </w:pPr>
      <w:bookmarkStart w:id="69" w:name="_Toc15396629"/>
      <w:r>
        <w:rPr>
          <w:rStyle w:val="26"/>
          <w:rFonts w:hint="eastAsia" w:ascii="仿宋" w:hAnsi="仿宋" w:eastAsia="仿宋"/>
          <w:b w:val="0"/>
          <w:bCs w:val="0"/>
        </w:rPr>
        <w:t>十一、</w:t>
      </w:r>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69"/>
    </w:p>
    <w:p>
      <w:pPr>
        <w:pStyle w:val="4"/>
        <w:rPr>
          <w:rFonts w:ascii="仿宋" w:hAnsi="仿宋" w:eastAsia="仿宋"/>
        </w:rPr>
      </w:pPr>
      <w:bookmarkStart w:id="70" w:name="_Toc15396630"/>
      <w:r>
        <w:rPr>
          <w:rStyle w:val="26"/>
          <w:rFonts w:hint="eastAsia" w:ascii="仿宋" w:hAnsi="仿宋" w:eastAsia="仿宋"/>
          <w:b w:val="0"/>
          <w:bCs w:val="0"/>
        </w:rPr>
        <w:t>十二、</w:t>
      </w:r>
      <w:r>
        <w:rPr>
          <w:rFonts w:hint="eastAsia" w:ascii="仿宋" w:hAnsi="仿宋" w:eastAsia="仿宋"/>
          <w:b w:val="0"/>
        </w:rPr>
        <w:t>政</w:t>
      </w:r>
      <w:r>
        <w:rPr>
          <w:rStyle w:val="26"/>
          <w:rFonts w:hint="eastAsia" w:ascii="仿宋" w:hAnsi="仿宋" w:eastAsia="仿宋"/>
          <w:b w:val="0"/>
          <w:bCs w:val="0"/>
        </w:rPr>
        <w:t>府性基金预算财政拨款“三公”经费支出决算表</w:t>
      </w:r>
      <w:bookmarkEnd w:id="70"/>
    </w:p>
    <w:p>
      <w:pPr>
        <w:pStyle w:val="4"/>
        <w:rPr>
          <w:rStyle w:val="26"/>
          <w:rFonts w:ascii="仿宋" w:hAnsi="仿宋" w:eastAsia="仿宋"/>
          <w:b w:val="0"/>
          <w:bCs w:val="0"/>
        </w:rPr>
      </w:pPr>
      <w:bookmarkStart w:id="71" w:name="_Toc15396631"/>
      <w:r>
        <w:rPr>
          <w:rStyle w:val="26"/>
          <w:rFonts w:hint="eastAsia" w:ascii="仿宋" w:hAnsi="仿宋" w:eastAsia="仿宋"/>
          <w:b w:val="0"/>
          <w:bCs w:val="0"/>
        </w:rPr>
        <w:t>十三、</w:t>
      </w:r>
      <w:r>
        <w:rPr>
          <w:rFonts w:hint="eastAsia" w:ascii="仿宋" w:hAnsi="仿宋" w:eastAsia="仿宋"/>
          <w:b w:val="0"/>
        </w:rPr>
        <w:t>国</w:t>
      </w:r>
      <w:r>
        <w:rPr>
          <w:rStyle w:val="26"/>
          <w:rFonts w:hint="eastAsia" w:ascii="仿宋" w:hAnsi="仿宋" w:eastAsia="仿宋"/>
          <w:b w:val="0"/>
          <w:bCs w:val="0"/>
        </w:rPr>
        <w:t>有资本经营预算财政拨款收入支出决算表</w:t>
      </w:r>
      <w:bookmarkEnd w:id="71"/>
    </w:p>
    <w:p>
      <w:pPr>
        <w:rPr>
          <w:rFonts w:eastAsia="仿宋"/>
        </w:rPr>
      </w:pPr>
      <w:r>
        <w:rPr>
          <w:rStyle w:val="26"/>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21</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FFFC4D33"/>
    <w:multiLevelType w:val="singleLevel"/>
    <w:tmpl w:val="FFFC4D33"/>
    <w:lvl w:ilvl="0" w:tentative="0">
      <w:start w:val="1"/>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779F4705"/>
    <w:multiLevelType w:val="singleLevel"/>
    <w:tmpl w:val="779F4705"/>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40E"/>
    <w:rsid w:val="00B77EA6"/>
    <w:rsid w:val="00B81598"/>
    <w:rsid w:val="00B841F1"/>
    <w:rsid w:val="00B944D6"/>
    <w:rsid w:val="00BA60E4"/>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A2658"/>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66E0107"/>
    <w:rsid w:val="07996F6E"/>
    <w:rsid w:val="0A2032A3"/>
    <w:rsid w:val="0FE325FC"/>
    <w:rsid w:val="101860EC"/>
    <w:rsid w:val="10C055FF"/>
    <w:rsid w:val="118107EC"/>
    <w:rsid w:val="13D50BC4"/>
    <w:rsid w:val="16BB723D"/>
    <w:rsid w:val="1BE8440E"/>
    <w:rsid w:val="1D155CEE"/>
    <w:rsid w:val="1F2513C5"/>
    <w:rsid w:val="23860B96"/>
    <w:rsid w:val="240371BF"/>
    <w:rsid w:val="29FD04D3"/>
    <w:rsid w:val="2C8A61B5"/>
    <w:rsid w:val="2DF04E50"/>
    <w:rsid w:val="319F7F4E"/>
    <w:rsid w:val="36AA5135"/>
    <w:rsid w:val="37E16F03"/>
    <w:rsid w:val="37FB9924"/>
    <w:rsid w:val="39052B0B"/>
    <w:rsid w:val="3B6DA15A"/>
    <w:rsid w:val="3C6F7549"/>
    <w:rsid w:val="3D98207C"/>
    <w:rsid w:val="3DCC2949"/>
    <w:rsid w:val="3F7F3B8C"/>
    <w:rsid w:val="433A0DA9"/>
    <w:rsid w:val="44E268DA"/>
    <w:rsid w:val="4A627F82"/>
    <w:rsid w:val="4B4F25DA"/>
    <w:rsid w:val="4BE068DB"/>
    <w:rsid w:val="4D577224"/>
    <w:rsid w:val="4EAB630A"/>
    <w:rsid w:val="4ECE2238"/>
    <w:rsid w:val="4FFDCAA1"/>
    <w:rsid w:val="4FFF3EE2"/>
    <w:rsid w:val="553F1029"/>
    <w:rsid w:val="57FEE2CA"/>
    <w:rsid w:val="5AF92295"/>
    <w:rsid w:val="5CD71FC4"/>
    <w:rsid w:val="5FAE34FD"/>
    <w:rsid w:val="5FD6C5D6"/>
    <w:rsid w:val="5FFE545F"/>
    <w:rsid w:val="5FFFD5DB"/>
    <w:rsid w:val="6C4A05C8"/>
    <w:rsid w:val="6E7E3605"/>
    <w:rsid w:val="6EF7C4C3"/>
    <w:rsid w:val="6FB76F02"/>
    <w:rsid w:val="6FF5CC65"/>
    <w:rsid w:val="715C0E4B"/>
    <w:rsid w:val="72734D90"/>
    <w:rsid w:val="739B30A7"/>
    <w:rsid w:val="73AD73D5"/>
    <w:rsid w:val="73B6EB34"/>
    <w:rsid w:val="753BE7F4"/>
    <w:rsid w:val="779ECD8F"/>
    <w:rsid w:val="77DDF437"/>
    <w:rsid w:val="77F6CC50"/>
    <w:rsid w:val="79EE5BA4"/>
    <w:rsid w:val="7A894339"/>
    <w:rsid w:val="7AFF1B4A"/>
    <w:rsid w:val="7B7BDF25"/>
    <w:rsid w:val="7DC7D23E"/>
    <w:rsid w:val="7DF7DE2B"/>
    <w:rsid w:val="7DFB616B"/>
    <w:rsid w:val="7EEF11D3"/>
    <w:rsid w:val="7F2FB2F0"/>
    <w:rsid w:val="7F7F1B4D"/>
    <w:rsid w:val="7FA30C79"/>
    <w:rsid w:val="7FC96657"/>
    <w:rsid w:val="7FCDC1CA"/>
    <w:rsid w:val="7FDF44C3"/>
    <w:rsid w:val="7FEF5EE8"/>
    <w:rsid w:val="7FEFFD91"/>
    <w:rsid w:val="7FF2DCB9"/>
    <w:rsid w:val="7FFBC93C"/>
    <w:rsid w:val="7FFEB316"/>
    <w:rsid w:val="97BD5C8B"/>
    <w:rsid w:val="99DF41F8"/>
    <w:rsid w:val="9E9B0148"/>
    <w:rsid w:val="9EFA8680"/>
    <w:rsid w:val="9FDD6F3A"/>
    <w:rsid w:val="A77F51EB"/>
    <w:rsid w:val="AEB76B64"/>
    <w:rsid w:val="B1BB69A8"/>
    <w:rsid w:val="B34F144D"/>
    <w:rsid w:val="BB3D73D9"/>
    <w:rsid w:val="BD1E3F64"/>
    <w:rsid w:val="BFAF8749"/>
    <w:rsid w:val="BFF17581"/>
    <w:rsid w:val="CDFAAACB"/>
    <w:rsid w:val="D7FFD424"/>
    <w:rsid w:val="D8D6DB89"/>
    <w:rsid w:val="DB6F4CAB"/>
    <w:rsid w:val="DEEFF483"/>
    <w:rsid w:val="DF6BD763"/>
    <w:rsid w:val="DF6F9789"/>
    <w:rsid w:val="DFD7A743"/>
    <w:rsid w:val="DFF9369B"/>
    <w:rsid w:val="E9EF8E2B"/>
    <w:rsid w:val="EF1E2B89"/>
    <w:rsid w:val="F73F2AAB"/>
    <w:rsid w:val="F7F32F88"/>
    <w:rsid w:val="FCD22DE9"/>
    <w:rsid w:val="FD7F4F55"/>
    <w:rsid w:val="FDFFE01E"/>
    <w:rsid w:val="FE7F3D6D"/>
    <w:rsid w:val="FEDF1A44"/>
    <w:rsid w:val="FF9E4A7B"/>
    <w:rsid w:val="FFCB42A0"/>
    <w:rsid w:val="FFF7780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正文 New New New New New New New New New New New New New New New New New New New New New New New New New New New New New New New New New New New New New New New New New New New New New New New"/>
    <w:next w:val="3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32">
    <w:name w:val="脚注文本 New New New New New New"/>
    <w:basedOn w:val="1"/>
    <w:qFormat/>
    <w:uiPriority w:val="0"/>
    <w:pPr>
      <w:snapToGrid w:val="0"/>
      <w:jc w:val="left"/>
    </w:pPr>
    <w:rPr>
      <w:sz w:val="18"/>
      <w:szCs w:val="18"/>
    </w:rPr>
  </w:style>
  <w:style w:type="paragraph" w:customStyle="1" w:styleId="3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黑体"/>
      <w:kern w:val="2"/>
      <w:sz w:val="21"/>
      <w:szCs w:val="24"/>
      <w:lang w:val="en-US" w:eastAsia="zh-CN"/>
    </w:rPr>
  </w:style>
  <w:style w:type="paragraph" w:customStyle="1" w:styleId="34">
    <w:name w:val="Default New"/>
    <w:qFormat/>
    <w:uiPriority w:val="0"/>
    <w:pPr>
      <w:widowControl w:val="0"/>
      <w:autoSpaceDE w:val="0"/>
      <w:autoSpaceDN w:val="0"/>
      <w:adjustRightInd w:val="0"/>
    </w:pPr>
    <w:rPr>
      <w:rFonts w:ascii="仿宋" w:hAnsi="Times New Roman" w:eastAsia="仿宋" w:cs="仿宋"/>
      <w:color w:val="000000"/>
      <w:sz w:val="24"/>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a:latin typeface="仿宋_GB2312" panose="02010609030101010101" pitchFamily="3" charset="-122"/>
                <a:ea typeface="仿宋_GB2312" panose="02010609030101010101" pitchFamily="3" charset="-122"/>
              </a:rPr>
              <a:t>收、支决算总计变动情况图</a:t>
            </a:r>
            <a:endParaRPr>
              <a:latin typeface="仿宋_GB2312" panose="02010609030101010101" pitchFamily="3" charset="-122"/>
              <a:ea typeface="仿宋_GB2312" panose="02010609030101010101" pitchFamily="3" charset="-122"/>
            </a:endParaRPr>
          </a:p>
        </c:rich>
      </c:tx>
      <c:layout>
        <c:manualLayout>
          <c:xMode val="edge"/>
          <c:yMode val="edge"/>
          <c:x val="0.273125"/>
          <c:y val="0.0255"/>
        </c:manualLayout>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2020</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收入（万元）</c:v>
                </c:pt>
                <c:pt idx="1">
                  <c:v>支出（万元）</c:v>
                </c:pt>
              </c:strCache>
            </c:strRef>
          </c:cat>
          <c:val>
            <c:numRef>
              <c:f>Sheet1!$B$2:$B$3</c:f>
              <c:numCache>
                <c:formatCode>General</c:formatCode>
                <c:ptCount val="2"/>
                <c:pt idx="0">
                  <c:v>1678.61</c:v>
                </c:pt>
                <c:pt idx="1">
                  <c:v>1682.53</c:v>
                </c:pt>
              </c:numCache>
            </c:numRef>
          </c:val>
        </c:ser>
        <c:ser>
          <c:idx val="1"/>
          <c:order val="1"/>
          <c:tx>
            <c:strRef>
              <c:f>Sheet1!$C$1</c:f>
              <c:strCache>
                <c:ptCount val="1"/>
                <c:pt idx="0">
                  <c:v>2021</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收入（万元）</c:v>
                </c:pt>
                <c:pt idx="1">
                  <c:v>支出（万元）</c:v>
                </c:pt>
              </c:strCache>
            </c:strRef>
          </c:cat>
          <c:val>
            <c:numRef>
              <c:f>Sheet1!$C$2:$C$3</c:f>
              <c:numCache>
                <c:formatCode>General</c:formatCode>
                <c:ptCount val="2"/>
                <c:pt idx="0">
                  <c:v>1811.49</c:v>
                </c:pt>
                <c:pt idx="1">
                  <c:v>1823.05</c:v>
                </c:pt>
              </c:numCache>
            </c:numRef>
          </c:val>
        </c:ser>
        <c:dLbls>
          <c:showLegendKey val="false"/>
          <c:showVal val="false"/>
          <c:showCatName val="false"/>
          <c:showSerName val="false"/>
          <c:showPercent val="false"/>
          <c:showBubbleSize val="false"/>
        </c:dLbls>
        <c:gapWidth val="219"/>
        <c:overlap val="-27"/>
        <c:axId val="617922117"/>
        <c:axId val="714927344"/>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false"/>
                <c:dLbls>
                  <c:delete val="true"/>
                </c:dLbls>
                <c:cat>
                  <c:strRef>
                    <c:extLst>
                      <c:ext uri="{02D57815-91ED-43cb-92C2-25804820EDAC}">
                        <c15:fullRef>
                          <c15:sqref/>
                        </c15:fullRef>
                        <c15:formulaRef>
                          <c15:sqref>Sheet1!$A$2:$A$3</c15:sqref>
                        </c15:formulaRef>
                      </c:ext>
                    </c:extLst>
                    <c:strCache>
                      <c:ptCount val="2"/>
                      <c:pt idx="0">
                        <c:v>收入（万元）</c:v>
                      </c:pt>
                      <c:pt idx="1">
                        <c:v>支出（万元）</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617922117"/>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14927344"/>
        <c:crosses val="autoZero"/>
        <c:auto val="true"/>
        <c:lblAlgn val="ctr"/>
        <c:lblOffset val="100"/>
        <c:noMultiLvlLbl val="false"/>
      </c:catAx>
      <c:valAx>
        <c:axId val="714927344"/>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17922117"/>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收入（万元）</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Lbl>
              <c:idx val="0"/>
              <c:layout>
                <c:manualLayout>
                  <c:x val="0.0657630498336102"/>
                  <c:y val="-0.359538073427122"/>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1789.43</c:v>
                </c:pt>
                <c:pt idx="1">
                  <c:v>22.06</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支出（万元）</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Lbl>
              <c:idx val="0"/>
              <c:layout/>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1"/>
              <c:layout/>
              <c:dLblPos val="bestFit"/>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1420.26</c:v>
                </c:pt>
                <c:pt idx="1">
                  <c:v>402.79</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财政拨款收、支决算总计变动情况表</a:t>
            </a:r>
          </a:p>
        </c:rich>
      </c:tx>
      <c:layout/>
      <c:overlay val="false"/>
      <c:spPr>
        <a:noFill/>
        <a:ln>
          <a:noFill/>
        </a:ln>
        <a:effectLst/>
      </c:spPr>
    </c:title>
    <c:autoTitleDeleted val="false"/>
    <c:plotArea>
      <c:layout>
        <c:manualLayout>
          <c:layoutTarget val="inner"/>
          <c:xMode val="edge"/>
          <c:yMode val="edge"/>
          <c:x val="0.0843172653228642"/>
          <c:y val="0.178564135021097"/>
          <c:w val="0.8818"/>
          <c:h val="0.717233333333333"/>
        </c:manualLayout>
      </c:layout>
      <c:barChart>
        <c:barDir val="col"/>
        <c:grouping val="clustered"/>
        <c:varyColors val="false"/>
        <c:ser>
          <c:idx val="0"/>
          <c:order val="0"/>
          <c:tx>
            <c:strRef>
              <c:f>Sheet1!$B$1</c:f>
              <c:strCache>
                <c:ptCount val="1"/>
                <c:pt idx="0">
                  <c:v>2020</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财政拨款收入（万元）</c:v>
                </c:pt>
                <c:pt idx="1">
                  <c:v>财政拨款支出（万元）</c:v>
                </c:pt>
              </c:strCache>
            </c:strRef>
          </c:cat>
          <c:val>
            <c:numRef>
              <c:f>Sheet1!$B$2:$B$3</c:f>
              <c:numCache>
                <c:formatCode>General</c:formatCode>
                <c:ptCount val="2"/>
                <c:pt idx="0">
                  <c:v>1594.21</c:v>
                </c:pt>
                <c:pt idx="1">
                  <c:v>1594.21</c:v>
                </c:pt>
              </c:numCache>
            </c:numRef>
          </c:val>
        </c:ser>
        <c:ser>
          <c:idx val="1"/>
          <c:order val="1"/>
          <c:tx>
            <c:strRef>
              <c:f>Sheet1!$C$1</c:f>
              <c:strCache>
                <c:ptCount val="1"/>
                <c:pt idx="0">
                  <c:v>2021</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财政拨款收入（万元）</c:v>
                </c:pt>
                <c:pt idx="1">
                  <c:v>财政拨款支出（万元）</c:v>
                </c:pt>
              </c:strCache>
            </c:strRef>
          </c:cat>
          <c:val>
            <c:numRef>
              <c:f>Sheet1!$C$2:$C$3</c:f>
              <c:numCache>
                <c:formatCode>General</c:formatCode>
                <c:ptCount val="2"/>
                <c:pt idx="0">
                  <c:v>1789.33</c:v>
                </c:pt>
                <c:pt idx="1">
                  <c:v>1789.43</c:v>
                </c:pt>
              </c:numCache>
            </c:numRef>
          </c:val>
        </c:ser>
        <c:dLbls>
          <c:showLegendKey val="false"/>
          <c:showVal val="false"/>
          <c:showCatName val="false"/>
          <c:showSerName val="false"/>
          <c:showPercent val="false"/>
          <c:showBubbleSize val="false"/>
        </c:dLbls>
        <c:gapWidth val="219"/>
        <c:overlap val="-27"/>
        <c:axId val="30496091"/>
        <c:axId val="707631351"/>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false"/>
                <c:dLbls>
                  <c:delete val="true"/>
                </c:dLbls>
                <c:cat>
                  <c:strRef>
                    <c:extLst>
                      <c:ext uri="{02D57815-91ED-43cb-92C2-25804820EDAC}">
                        <c15:fullRef>
                          <c15:sqref/>
                        </c15:fullRef>
                        <c15:formulaRef>
                          <c15:sqref>Sheet1!$A$2:$A$3</c15:sqref>
                        </c15:formulaRef>
                      </c:ext>
                    </c:extLst>
                    <c:strCache>
                      <c:ptCount val="2"/>
                      <c:pt idx="0">
                        <c:v>财政拨款收入（万元）</c:v>
                      </c:pt>
                      <c:pt idx="1">
                        <c:v>财政拨款支出（万元）</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30496091"/>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07631351"/>
        <c:crosses val="autoZero"/>
        <c:auto val="true"/>
        <c:lblAlgn val="ctr"/>
        <c:lblOffset val="100"/>
        <c:noMultiLvlLbl val="false"/>
      </c:catAx>
      <c:valAx>
        <c:axId val="707631351"/>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0496091"/>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一般公共预算支出决算变动情况表</a:t>
            </a:r>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2020</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一般公共预算财政拨款支出(万元）</c:v>
                </c:pt>
              </c:strCache>
            </c:strRef>
          </c:cat>
          <c:val>
            <c:numRef>
              <c:f>Sheet1!$B$2</c:f>
              <c:numCache>
                <c:formatCode>General</c:formatCode>
                <c:ptCount val="1"/>
                <c:pt idx="0">
                  <c:v>1594.21</c:v>
                </c:pt>
              </c:numCache>
            </c:numRef>
          </c:val>
        </c:ser>
        <c:ser>
          <c:idx val="1"/>
          <c:order val="1"/>
          <c:tx>
            <c:strRef>
              <c:f>Sheet1!$C$1</c:f>
              <c:strCache>
                <c:ptCount val="1"/>
                <c:pt idx="0">
                  <c:v>2021</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一般公共预算财政拨款支出(万元）</c:v>
                </c:pt>
              </c:strCache>
            </c:strRef>
          </c:cat>
          <c:val>
            <c:numRef>
              <c:f>Sheet1!$C$2</c:f>
              <c:numCache>
                <c:formatCode>General</c:formatCode>
                <c:ptCount val="1"/>
                <c:pt idx="0">
                  <c:v>1789.43</c:v>
                </c:pt>
              </c:numCache>
            </c:numRef>
          </c:val>
        </c:ser>
        <c:dLbls>
          <c:showLegendKey val="false"/>
          <c:showVal val="false"/>
          <c:showCatName val="false"/>
          <c:showSerName val="false"/>
          <c:showPercent val="false"/>
          <c:showBubbleSize val="false"/>
        </c:dLbls>
        <c:gapWidth val="219"/>
        <c:overlap val="-27"/>
        <c:axId val="952232146"/>
        <c:axId val="384435816"/>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false"/>
                <c:dLbls>
                  <c:delete val="true"/>
                </c:dLbls>
                <c:cat>
                  <c:strRef>
                    <c:extLst>
                      <c:ext uri="{02D57815-91ED-43cb-92C2-25804820EDAC}">
                        <c15:fullRef>
                          <c15:sqref/>
                        </c15:fullRef>
                        <c15:formulaRef>
                          <c15:sqref>Sheet1!$A$2</c15:sqref>
                        </c15:formulaRef>
                      </c:ext>
                    </c:extLst>
                    <c:strCache>
                      <c:ptCount val="1"/>
                      <c:pt idx="0">
                        <c:v>一般公共预算财政拨款支出(万元）</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952232146"/>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84435816"/>
        <c:crosses val="autoZero"/>
        <c:auto val="true"/>
        <c:lblAlgn val="ctr"/>
        <c:lblOffset val="100"/>
        <c:noMultiLvlLbl val="false"/>
      </c:catAx>
      <c:valAx>
        <c:axId val="384435816"/>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52232146"/>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一般公共预算财政拨款(万元)</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一般公共服务（类）</c:v>
                </c:pt>
                <c:pt idx="1">
                  <c:v>社会保障和就业（类）</c:v>
                </c:pt>
                <c:pt idx="2">
                  <c:v>住房保障</c:v>
                </c:pt>
              </c:strCache>
            </c:strRef>
          </c:cat>
          <c:val>
            <c:numRef>
              <c:f>Sheet1!$B$2:$B$4</c:f>
              <c:numCache>
                <c:formatCode>General</c:formatCode>
                <c:ptCount val="3"/>
                <c:pt idx="0">
                  <c:v>1488</c:v>
                </c:pt>
                <c:pt idx="1">
                  <c:v>208.56</c:v>
                </c:pt>
                <c:pt idx="2">
                  <c:v>92.87</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“三公”经费财政拨款支出(万元）</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公务用车购置及运行维护费</c:v>
                </c:pt>
                <c:pt idx="1">
                  <c:v>公务接待费</c:v>
                </c:pt>
              </c:strCache>
            </c:strRef>
          </c:cat>
          <c:val>
            <c:numRef>
              <c:f>Sheet1!$B$2:$B$3</c:f>
              <c:numCache>
                <c:formatCode>General</c:formatCode>
                <c:ptCount val="2"/>
                <c:pt idx="0">
                  <c:v>3.76</c:v>
                </c:pt>
                <c:pt idx="1">
                  <c:v>0.63</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1210</Words>
  <Characters>6899</Characters>
  <Lines>57</Lines>
  <Paragraphs>16</Paragraphs>
  <TotalTime>2</TotalTime>
  <ScaleCrop>false</ScaleCrop>
  <LinksUpToDate>false</LinksUpToDate>
  <CharactersWithSpaces>8093</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2020-08-08T09:49:00Z</dcterms:created>
  <dc:creator>曹颖</dc:creator>
  <cp:lastModifiedBy>user</cp:lastModifiedBy>
  <cp:lastPrinted>2022-08-11T17:11:00Z</cp:lastPrinted>
  <dcterms:modified xsi:type="dcterms:W3CDTF">2023-08-15T11:20:47Z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